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BD5F6" w14:textId="77777777" w:rsidR="00FB7ABF" w:rsidRPr="00A76640" w:rsidRDefault="00FB7ABF" w:rsidP="00FB7ABF">
      <w:pPr>
        <w:jc w:val="center"/>
        <w:rPr>
          <w:rFonts w:asciiTheme="minorHAnsi" w:hAnsiTheme="minorHAnsi" w:cstheme="minorHAnsi"/>
          <w:b/>
          <w:u w:val="single"/>
        </w:rPr>
      </w:pPr>
      <w:r w:rsidRPr="00A76640">
        <w:rPr>
          <w:rFonts w:asciiTheme="minorHAnsi" w:hAnsiTheme="minorHAnsi" w:cstheme="minorHAnsi"/>
          <w:b/>
          <w:u w:val="single"/>
        </w:rPr>
        <w:t>Pupil Premium: planning to over</w:t>
      </w:r>
      <w:r w:rsidR="007B007A" w:rsidRPr="00A76640">
        <w:rPr>
          <w:rFonts w:asciiTheme="minorHAnsi" w:hAnsiTheme="minorHAnsi" w:cstheme="minorHAnsi"/>
          <w:b/>
          <w:u w:val="single"/>
        </w:rPr>
        <w:t>come barriers to learning at The Academy at St James</w:t>
      </w:r>
    </w:p>
    <w:p w14:paraId="403C1571" w14:textId="73721269" w:rsidR="00994CAC" w:rsidRPr="00A76640" w:rsidRDefault="00DE2F10" w:rsidP="00994CAC">
      <w:pPr>
        <w:jc w:val="center"/>
        <w:rPr>
          <w:rFonts w:asciiTheme="minorHAnsi" w:hAnsiTheme="minorHAnsi" w:cstheme="minorHAnsi"/>
          <w:b/>
          <w:u w:val="single"/>
        </w:rPr>
      </w:pPr>
      <w:r w:rsidRPr="00A76640">
        <w:rPr>
          <w:rFonts w:asciiTheme="minorHAnsi" w:hAnsiTheme="minorHAnsi" w:cstheme="minorHAnsi"/>
          <w:b/>
          <w:u w:val="single"/>
        </w:rPr>
        <w:t>September 2018 – September 2019</w:t>
      </w:r>
    </w:p>
    <w:tbl>
      <w:tblPr>
        <w:tblStyle w:val="TableGrid"/>
        <w:tblW w:w="0" w:type="auto"/>
        <w:tblLook w:val="04A0" w:firstRow="1" w:lastRow="0" w:firstColumn="1" w:lastColumn="0" w:noHBand="0" w:noVBand="1"/>
      </w:tblPr>
      <w:tblGrid>
        <w:gridCol w:w="7049"/>
        <w:gridCol w:w="6899"/>
      </w:tblGrid>
      <w:tr w:rsidR="00F6206F" w:rsidRPr="00A76640" w14:paraId="08B8752E" w14:textId="77777777" w:rsidTr="00F6206F">
        <w:tc>
          <w:tcPr>
            <w:tcW w:w="13948" w:type="dxa"/>
            <w:gridSpan w:val="2"/>
            <w:shd w:val="clear" w:color="auto" w:fill="C6D9F1" w:themeFill="text2" w:themeFillTint="33"/>
          </w:tcPr>
          <w:p w14:paraId="7AB18E99" w14:textId="13913F7C" w:rsidR="00F6206F" w:rsidRPr="00A76640" w:rsidRDefault="00F6206F" w:rsidP="00F6206F">
            <w:pPr>
              <w:rPr>
                <w:rFonts w:asciiTheme="minorHAnsi" w:hAnsiTheme="minorHAnsi" w:cstheme="minorHAnsi"/>
                <w:b/>
              </w:rPr>
            </w:pPr>
            <w:r w:rsidRPr="00A76640">
              <w:rPr>
                <w:rFonts w:asciiTheme="minorHAnsi" w:hAnsiTheme="minorHAnsi" w:cstheme="minorHAnsi"/>
                <w:b/>
              </w:rPr>
              <w:t>INTRODUCTION</w:t>
            </w:r>
          </w:p>
        </w:tc>
      </w:tr>
      <w:tr w:rsidR="00F6206F" w:rsidRPr="00A76640" w14:paraId="2A0E6E19" w14:textId="77777777" w:rsidTr="00F6206F">
        <w:tc>
          <w:tcPr>
            <w:tcW w:w="13948" w:type="dxa"/>
            <w:gridSpan w:val="2"/>
          </w:tcPr>
          <w:p w14:paraId="305DCEC4" w14:textId="15133E62" w:rsidR="00810030" w:rsidRPr="00A76640" w:rsidRDefault="00810030" w:rsidP="00810030">
            <w:pPr>
              <w:rPr>
                <w:rFonts w:asciiTheme="minorHAnsi" w:hAnsiTheme="minorHAnsi" w:cstheme="minorHAnsi"/>
                <w:color w:val="000000"/>
                <w:sz w:val="22"/>
                <w:szCs w:val="27"/>
                <w:shd w:val="clear" w:color="auto" w:fill="FFFFFF"/>
              </w:rPr>
            </w:pPr>
            <w:r w:rsidRPr="00A76640">
              <w:rPr>
                <w:rStyle w:val="Strong"/>
                <w:rFonts w:asciiTheme="minorHAnsi" w:hAnsiTheme="minorHAnsi" w:cstheme="minorHAnsi"/>
                <w:color w:val="002060"/>
                <w:sz w:val="23"/>
                <w:szCs w:val="27"/>
                <w:bdr w:val="none" w:sz="0" w:space="0" w:color="auto" w:frame="1"/>
              </w:rPr>
              <w:t>What is the Pupil Premium?</w:t>
            </w:r>
            <w:r w:rsidRPr="00A76640">
              <w:rPr>
                <w:rStyle w:val="apple-converted-space"/>
                <w:rFonts w:asciiTheme="minorHAnsi" w:hAnsiTheme="minorHAnsi" w:cstheme="minorHAnsi"/>
                <w:color w:val="000000"/>
                <w:sz w:val="22"/>
                <w:szCs w:val="27"/>
                <w:shd w:val="clear" w:color="auto" w:fill="FFFFFF"/>
              </w:rPr>
              <w:t> </w:t>
            </w:r>
            <w:r w:rsidRPr="00A76640">
              <w:rPr>
                <w:rFonts w:asciiTheme="minorHAnsi" w:hAnsiTheme="minorHAnsi" w:cstheme="minorHAnsi"/>
                <w:color w:val="000000"/>
                <w:sz w:val="22"/>
                <w:szCs w:val="27"/>
              </w:rPr>
              <w:br/>
            </w:r>
            <w:r w:rsidRPr="00A76640">
              <w:rPr>
                <w:rFonts w:asciiTheme="minorHAnsi" w:hAnsiTheme="minorHAnsi" w:cstheme="minorHAnsi"/>
                <w:color w:val="000000"/>
                <w:sz w:val="22"/>
                <w:szCs w:val="27"/>
                <w:shd w:val="clear" w:color="auto" w:fill="FFFFFF"/>
              </w:rPr>
              <w:t>The Pupil Premium is additional funding to help schools close the attainment gap between children from low-income and other disadvantaged families and their peers. If a child has been eligible for free school meals (FSM) at any point over the past 6 years or has been looked after for one day or more (Child Looked After), the school receives an amount per head within their budget. A provision is also made for children who have a parent in the armed services.</w:t>
            </w:r>
          </w:p>
          <w:p w14:paraId="1E4CF4EB" w14:textId="095CA182" w:rsidR="001614F1" w:rsidRPr="00A76640" w:rsidRDefault="001614F1" w:rsidP="00810030">
            <w:pPr>
              <w:rPr>
                <w:rFonts w:asciiTheme="minorHAnsi" w:hAnsiTheme="minorHAnsi" w:cstheme="minorHAnsi"/>
                <w:color w:val="000000"/>
                <w:sz w:val="22"/>
                <w:szCs w:val="27"/>
                <w:shd w:val="clear" w:color="auto" w:fill="FFFFFF"/>
              </w:rPr>
            </w:pPr>
          </w:p>
          <w:p w14:paraId="4F7800ED" w14:textId="467B2159" w:rsidR="00E0497E" w:rsidRPr="00A76640" w:rsidRDefault="001614F1" w:rsidP="00F6206F">
            <w:pPr>
              <w:rPr>
                <w:rFonts w:asciiTheme="minorHAnsi" w:hAnsiTheme="minorHAnsi" w:cstheme="minorHAnsi"/>
              </w:rPr>
            </w:pPr>
            <w:r w:rsidRPr="00A76640">
              <w:rPr>
                <w:rStyle w:val="Strong"/>
                <w:rFonts w:asciiTheme="minorHAnsi" w:hAnsiTheme="minorHAnsi" w:cstheme="minorHAnsi"/>
                <w:color w:val="002060"/>
                <w:sz w:val="22"/>
                <w:szCs w:val="22"/>
                <w:bdr w:val="none" w:sz="0" w:space="0" w:color="auto" w:frame="1"/>
              </w:rPr>
              <w:t>Strategy</w:t>
            </w:r>
            <w:r w:rsidRPr="00A76640">
              <w:rPr>
                <w:rFonts w:asciiTheme="minorHAnsi" w:hAnsiTheme="minorHAnsi" w:cstheme="minorHAnsi"/>
                <w:color w:val="000000"/>
                <w:sz w:val="22"/>
                <w:szCs w:val="22"/>
              </w:rPr>
              <w:br/>
            </w:r>
            <w:r w:rsidRPr="00A76640">
              <w:rPr>
                <w:rFonts w:asciiTheme="minorHAnsi" w:hAnsiTheme="minorHAnsi" w:cstheme="minorHAnsi"/>
                <w:color w:val="000000"/>
                <w:sz w:val="22"/>
                <w:szCs w:val="22"/>
                <w:shd w:val="clear" w:color="auto" w:fill="FFFFFF"/>
              </w:rPr>
              <w:t>We have a clear, strategic 3-part model approach for Pupil Premium funding provision, which focuses on the following:</w:t>
            </w:r>
            <w:r w:rsidRPr="00A76640">
              <w:rPr>
                <w:rStyle w:val="apple-converted-space"/>
                <w:rFonts w:asciiTheme="minorHAnsi" w:hAnsiTheme="minorHAnsi" w:cstheme="minorHAnsi"/>
                <w:color w:val="000000"/>
                <w:sz w:val="22"/>
                <w:szCs w:val="22"/>
                <w:shd w:val="clear" w:color="auto" w:fill="FFFFFF"/>
              </w:rPr>
              <w:t> </w:t>
            </w:r>
            <w:r w:rsidRPr="00A76640">
              <w:rPr>
                <w:rFonts w:asciiTheme="minorHAnsi" w:hAnsiTheme="minorHAnsi" w:cstheme="minorHAnsi"/>
                <w:color w:val="000000"/>
                <w:sz w:val="22"/>
                <w:szCs w:val="22"/>
              </w:rPr>
              <w:br/>
            </w:r>
            <w:r w:rsidRPr="00A76640">
              <w:rPr>
                <w:rFonts w:asciiTheme="minorHAnsi" w:hAnsiTheme="minorHAnsi" w:cstheme="minorHAnsi"/>
                <w:color w:val="000000"/>
                <w:sz w:val="22"/>
                <w:szCs w:val="22"/>
                <w:shd w:val="clear" w:color="auto" w:fill="FFFFFF"/>
              </w:rPr>
              <w:t> - whole-school strategies that impact on</w:t>
            </w:r>
            <w:r w:rsidRPr="00A76640">
              <w:rPr>
                <w:rStyle w:val="apple-converted-space"/>
                <w:rFonts w:asciiTheme="minorHAnsi" w:hAnsiTheme="minorHAnsi" w:cstheme="minorHAnsi"/>
                <w:color w:val="000000"/>
                <w:sz w:val="22"/>
                <w:szCs w:val="22"/>
                <w:shd w:val="clear" w:color="auto" w:fill="FFFFFF"/>
              </w:rPr>
              <w:t> </w:t>
            </w:r>
            <w:r w:rsidRPr="00A76640">
              <w:rPr>
                <w:rStyle w:val="Emphasis"/>
                <w:rFonts w:asciiTheme="minorHAnsi" w:hAnsiTheme="minorHAnsi" w:cstheme="minorHAnsi"/>
                <w:b/>
                <w:bCs/>
                <w:color w:val="002060"/>
                <w:sz w:val="22"/>
                <w:szCs w:val="22"/>
                <w:bdr w:val="none" w:sz="0" w:space="0" w:color="auto" w:frame="1"/>
              </w:rPr>
              <w:t>all pupils</w:t>
            </w:r>
            <w:r w:rsidRPr="00A76640">
              <w:rPr>
                <w:rStyle w:val="apple-converted-space"/>
                <w:rFonts w:asciiTheme="minorHAnsi" w:hAnsiTheme="minorHAnsi" w:cstheme="minorHAnsi"/>
                <w:color w:val="000000"/>
                <w:sz w:val="22"/>
                <w:szCs w:val="22"/>
                <w:shd w:val="clear" w:color="auto" w:fill="FFFFFF"/>
              </w:rPr>
              <w:t> </w:t>
            </w:r>
            <w:r w:rsidRPr="00A76640">
              <w:rPr>
                <w:rFonts w:asciiTheme="minorHAnsi" w:hAnsiTheme="minorHAnsi" w:cstheme="minorHAnsi"/>
                <w:color w:val="000000"/>
                <w:sz w:val="22"/>
                <w:szCs w:val="22"/>
              </w:rPr>
              <w:br/>
            </w:r>
            <w:r w:rsidRPr="00A76640">
              <w:rPr>
                <w:rFonts w:asciiTheme="minorHAnsi" w:hAnsiTheme="minorHAnsi" w:cstheme="minorHAnsi"/>
                <w:color w:val="000000"/>
                <w:sz w:val="22"/>
                <w:szCs w:val="22"/>
                <w:shd w:val="clear" w:color="auto" w:fill="FFFFFF"/>
              </w:rPr>
              <w:t> - focussed support to target</w:t>
            </w:r>
            <w:r w:rsidRPr="00A76640">
              <w:rPr>
                <w:rStyle w:val="apple-converted-space"/>
                <w:rFonts w:asciiTheme="minorHAnsi" w:hAnsiTheme="minorHAnsi" w:cstheme="minorHAnsi"/>
                <w:color w:val="000000"/>
                <w:sz w:val="22"/>
                <w:szCs w:val="22"/>
                <w:shd w:val="clear" w:color="auto" w:fill="FFFFFF"/>
              </w:rPr>
              <w:t> </w:t>
            </w:r>
            <w:r w:rsidRPr="00A76640">
              <w:rPr>
                <w:rStyle w:val="Emphasis"/>
                <w:rFonts w:asciiTheme="minorHAnsi" w:hAnsiTheme="minorHAnsi" w:cstheme="minorHAnsi"/>
                <w:b/>
                <w:bCs/>
                <w:color w:val="002060"/>
                <w:sz w:val="22"/>
                <w:szCs w:val="22"/>
                <w:bdr w:val="none" w:sz="0" w:space="0" w:color="auto" w:frame="1"/>
              </w:rPr>
              <w:t>under-performing pupils</w:t>
            </w:r>
            <w:r w:rsidRPr="00A76640">
              <w:rPr>
                <w:rStyle w:val="apple-converted-space"/>
                <w:rFonts w:asciiTheme="minorHAnsi" w:hAnsiTheme="minorHAnsi" w:cstheme="minorHAnsi"/>
                <w:b/>
                <w:bCs/>
                <w:color w:val="002060"/>
                <w:sz w:val="22"/>
                <w:szCs w:val="22"/>
                <w:bdr w:val="none" w:sz="0" w:space="0" w:color="auto" w:frame="1"/>
              </w:rPr>
              <w:t> </w:t>
            </w:r>
            <w:r w:rsidRPr="00A76640">
              <w:rPr>
                <w:rFonts w:asciiTheme="minorHAnsi" w:hAnsiTheme="minorHAnsi" w:cstheme="minorHAnsi"/>
                <w:color w:val="000000"/>
                <w:sz w:val="22"/>
                <w:szCs w:val="22"/>
              </w:rPr>
              <w:br/>
            </w:r>
            <w:r w:rsidRPr="00A76640">
              <w:rPr>
                <w:rFonts w:asciiTheme="minorHAnsi" w:hAnsiTheme="minorHAnsi" w:cstheme="minorHAnsi"/>
                <w:color w:val="000000"/>
                <w:sz w:val="22"/>
                <w:szCs w:val="22"/>
                <w:shd w:val="clear" w:color="auto" w:fill="FFFFFF"/>
              </w:rPr>
              <w:t> - specific support targeting</w:t>
            </w:r>
            <w:r w:rsidRPr="00A76640">
              <w:rPr>
                <w:rStyle w:val="apple-converted-space"/>
                <w:rFonts w:asciiTheme="minorHAnsi" w:hAnsiTheme="minorHAnsi" w:cstheme="minorHAnsi"/>
                <w:color w:val="000000"/>
                <w:sz w:val="22"/>
                <w:szCs w:val="22"/>
                <w:shd w:val="clear" w:color="auto" w:fill="FFFFFF"/>
              </w:rPr>
              <w:t> </w:t>
            </w:r>
            <w:r w:rsidRPr="00A76640">
              <w:rPr>
                <w:rStyle w:val="Emphasis"/>
                <w:rFonts w:asciiTheme="minorHAnsi" w:hAnsiTheme="minorHAnsi" w:cstheme="minorHAnsi"/>
                <w:b/>
                <w:bCs/>
                <w:color w:val="002060"/>
                <w:sz w:val="22"/>
                <w:szCs w:val="22"/>
                <w:bdr w:val="none" w:sz="0" w:space="0" w:color="auto" w:frame="1"/>
              </w:rPr>
              <w:t>pupil premium pupils</w:t>
            </w:r>
            <w:r w:rsidRPr="00A76640">
              <w:rPr>
                <w:rStyle w:val="apple-converted-space"/>
                <w:rFonts w:asciiTheme="minorHAnsi" w:hAnsiTheme="minorHAnsi" w:cstheme="minorHAnsi"/>
                <w:color w:val="000000"/>
                <w:sz w:val="22"/>
                <w:szCs w:val="22"/>
                <w:shd w:val="clear" w:color="auto" w:fill="FFFFFF"/>
              </w:rPr>
              <w:t> </w:t>
            </w:r>
          </w:p>
          <w:p w14:paraId="7CBB1AE3" w14:textId="77777777" w:rsidR="00FF7BB9" w:rsidRPr="00A76640" w:rsidRDefault="00FF7BB9" w:rsidP="00F6206F">
            <w:pPr>
              <w:rPr>
                <w:rFonts w:asciiTheme="minorHAnsi" w:hAnsiTheme="minorHAnsi" w:cstheme="minorHAnsi"/>
                <w:sz w:val="22"/>
                <w:szCs w:val="22"/>
              </w:rPr>
            </w:pPr>
          </w:p>
          <w:p w14:paraId="4D7A5EBB" w14:textId="5A93A0E3" w:rsidR="00635A09" w:rsidRPr="00A76640" w:rsidRDefault="00635A09" w:rsidP="00F6206F">
            <w:pPr>
              <w:rPr>
                <w:rFonts w:asciiTheme="minorHAnsi" w:hAnsiTheme="minorHAnsi" w:cstheme="minorHAnsi"/>
                <w:sz w:val="22"/>
              </w:rPr>
            </w:pPr>
            <w:r w:rsidRPr="00A76640">
              <w:rPr>
                <w:rFonts w:asciiTheme="minorHAnsi" w:hAnsiTheme="minorHAnsi" w:cstheme="minorHAnsi"/>
                <w:sz w:val="22"/>
              </w:rPr>
              <w:t xml:space="preserve">We want </w:t>
            </w:r>
            <w:r w:rsidR="007F5762" w:rsidRPr="00A76640">
              <w:rPr>
                <w:rFonts w:asciiTheme="minorHAnsi" w:hAnsiTheme="minorHAnsi" w:cstheme="minorHAnsi"/>
                <w:sz w:val="22"/>
              </w:rPr>
              <w:t xml:space="preserve">to support </w:t>
            </w:r>
            <w:r w:rsidRPr="00A76640">
              <w:rPr>
                <w:rFonts w:asciiTheme="minorHAnsi" w:hAnsiTheme="minorHAnsi" w:cstheme="minorHAnsi"/>
                <w:sz w:val="22"/>
              </w:rPr>
              <w:t xml:space="preserve">all of our children to achieve well academically.  As a result, we plan to spend our Pupil Premium Grant wisely to </w:t>
            </w:r>
            <w:r w:rsidR="00E0497E" w:rsidRPr="00A76640">
              <w:rPr>
                <w:rFonts w:asciiTheme="minorHAnsi" w:hAnsiTheme="minorHAnsi" w:cstheme="minorHAnsi"/>
                <w:sz w:val="22"/>
              </w:rPr>
              <w:t>provide every opportunity for our eligible pupils to match the achievement of</w:t>
            </w:r>
            <w:r w:rsidRPr="00A76640">
              <w:rPr>
                <w:rFonts w:asciiTheme="minorHAnsi" w:hAnsiTheme="minorHAnsi" w:cstheme="minorHAnsi"/>
                <w:sz w:val="22"/>
              </w:rPr>
              <w:t xml:space="preserve"> their peers nationally. </w:t>
            </w:r>
            <w:r w:rsidR="004F646F" w:rsidRPr="00A76640">
              <w:rPr>
                <w:rFonts w:asciiTheme="minorHAnsi" w:hAnsiTheme="minorHAnsi" w:cstheme="minorHAnsi"/>
                <w:sz w:val="22"/>
              </w:rPr>
              <w:t xml:space="preserve"> Entitlement to free school meals does not necessarily dictate educational achievement; some of our eligible pupils are the highest achieving in our school.  We continue to focus our support on them to make sure that they achieve at the highest level.</w:t>
            </w:r>
          </w:p>
          <w:p w14:paraId="28246236" w14:textId="77777777" w:rsidR="00E0497E" w:rsidRPr="00A76640" w:rsidRDefault="00E0497E" w:rsidP="00F6206F">
            <w:pPr>
              <w:rPr>
                <w:rFonts w:asciiTheme="minorHAnsi" w:hAnsiTheme="minorHAnsi" w:cstheme="minorHAnsi"/>
                <w:sz w:val="22"/>
              </w:rPr>
            </w:pPr>
          </w:p>
          <w:p w14:paraId="2E4F98BF" w14:textId="49C86701" w:rsidR="00E0497E" w:rsidRPr="00A76640" w:rsidRDefault="00635A09" w:rsidP="00F6206F">
            <w:pPr>
              <w:rPr>
                <w:rFonts w:asciiTheme="minorHAnsi" w:hAnsiTheme="minorHAnsi" w:cstheme="minorHAnsi"/>
                <w:sz w:val="22"/>
              </w:rPr>
            </w:pPr>
            <w:r w:rsidRPr="00A76640">
              <w:rPr>
                <w:rFonts w:asciiTheme="minorHAnsi" w:hAnsiTheme="minorHAnsi" w:cstheme="minorHAnsi"/>
                <w:sz w:val="22"/>
              </w:rPr>
              <w:t xml:space="preserve">We base our actions on research done by NFER and the Education Endowment Foundation so that we know there is evidence that the strategies work. </w:t>
            </w:r>
          </w:p>
          <w:p w14:paraId="66AD6C0D" w14:textId="31036237" w:rsidR="00A95D5C" w:rsidRPr="00A76640" w:rsidRDefault="00A95D5C" w:rsidP="00A95D5C">
            <w:pPr>
              <w:rPr>
                <w:rFonts w:asciiTheme="minorHAnsi" w:hAnsiTheme="minorHAnsi" w:cstheme="minorHAnsi"/>
              </w:rPr>
            </w:pPr>
          </w:p>
          <w:p w14:paraId="40FF9615" w14:textId="5E86B5CB" w:rsidR="00A95D5C" w:rsidRPr="00A76640" w:rsidRDefault="00A95D5C" w:rsidP="00A95D5C">
            <w:pPr>
              <w:rPr>
                <w:rFonts w:asciiTheme="minorHAnsi" w:hAnsiTheme="minorHAnsi" w:cstheme="minorHAnsi"/>
              </w:rPr>
            </w:pPr>
            <w:r w:rsidRPr="00A76640">
              <w:rPr>
                <w:rFonts w:asciiTheme="minorHAnsi" w:hAnsiTheme="minorHAnsi" w:cstheme="minorHAnsi"/>
              </w:rPr>
              <w:t xml:space="preserve">At the end of the year, we will report on the success of our plan in terms of academic attainment and review our actions in relation to the intended outcomes. </w:t>
            </w:r>
          </w:p>
          <w:p w14:paraId="27740C73" w14:textId="683ACF98" w:rsidR="0066504D" w:rsidRPr="00A76640" w:rsidRDefault="0066504D" w:rsidP="00F6206F">
            <w:pPr>
              <w:rPr>
                <w:rFonts w:asciiTheme="minorHAnsi" w:hAnsiTheme="minorHAnsi" w:cstheme="minorHAnsi"/>
              </w:rPr>
            </w:pPr>
          </w:p>
        </w:tc>
      </w:tr>
      <w:tr w:rsidR="001614F1" w:rsidRPr="00A76640" w14:paraId="5E0813AE" w14:textId="77777777" w:rsidTr="001614F1">
        <w:tc>
          <w:tcPr>
            <w:tcW w:w="7049" w:type="dxa"/>
            <w:shd w:val="clear" w:color="auto" w:fill="C6D9F1" w:themeFill="text2" w:themeFillTint="33"/>
          </w:tcPr>
          <w:p w14:paraId="43D68D3C" w14:textId="46F9623E" w:rsidR="001614F1" w:rsidRPr="00A76640" w:rsidRDefault="001614F1" w:rsidP="00810030">
            <w:pPr>
              <w:rPr>
                <w:rStyle w:val="Strong"/>
                <w:rFonts w:asciiTheme="minorHAnsi" w:hAnsiTheme="minorHAnsi" w:cstheme="minorHAnsi"/>
                <w:b w:val="0"/>
                <w:color w:val="002060"/>
                <w:sz w:val="23"/>
                <w:szCs w:val="27"/>
                <w:bdr w:val="none" w:sz="0" w:space="0" w:color="auto" w:frame="1"/>
              </w:rPr>
            </w:pPr>
            <w:r w:rsidRPr="00A76640">
              <w:rPr>
                <w:rStyle w:val="Strong"/>
                <w:rFonts w:asciiTheme="minorHAnsi" w:hAnsiTheme="minorHAnsi" w:cstheme="minorHAnsi"/>
                <w:color w:val="002060"/>
                <w:sz w:val="23"/>
                <w:szCs w:val="27"/>
                <w:bdr w:val="none" w:sz="0" w:space="0" w:color="auto" w:frame="1"/>
              </w:rPr>
              <w:t xml:space="preserve">Total pupils on roll FS1 to year 6 - </w:t>
            </w:r>
            <w:r w:rsidRPr="00A76640">
              <w:rPr>
                <w:rStyle w:val="Strong"/>
                <w:rFonts w:asciiTheme="minorHAnsi" w:hAnsiTheme="minorHAnsi" w:cstheme="minorHAnsi"/>
                <w:b w:val="0"/>
                <w:color w:val="002060"/>
                <w:sz w:val="23"/>
                <w:szCs w:val="27"/>
                <w:bdr w:val="none" w:sz="0" w:space="0" w:color="auto" w:frame="1"/>
              </w:rPr>
              <w:t xml:space="preserve">285 </w:t>
            </w:r>
          </w:p>
        </w:tc>
        <w:tc>
          <w:tcPr>
            <w:tcW w:w="6899" w:type="dxa"/>
            <w:shd w:val="clear" w:color="auto" w:fill="C6D9F1" w:themeFill="text2" w:themeFillTint="33"/>
          </w:tcPr>
          <w:p w14:paraId="7D8E7AC0" w14:textId="03A5611F" w:rsidR="001614F1" w:rsidRPr="00A76640" w:rsidRDefault="001614F1" w:rsidP="00810030">
            <w:pPr>
              <w:rPr>
                <w:rStyle w:val="Strong"/>
                <w:rFonts w:asciiTheme="minorHAnsi" w:hAnsiTheme="minorHAnsi" w:cstheme="minorHAnsi"/>
                <w:color w:val="002060"/>
                <w:sz w:val="23"/>
                <w:szCs w:val="27"/>
                <w:bdr w:val="none" w:sz="0" w:space="0" w:color="auto" w:frame="1"/>
              </w:rPr>
            </w:pPr>
            <w:r w:rsidRPr="00A76640">
              <w:rPr>
                <w:rStyle w:val="Strong"/>
                <w:rFonts w:asciiTheme="minorHAnsi" w:hAnsiTheme="minorHAnsi" w:cstheme="minorHAnsi"/>
                <w:color w:val="002060"/>
                <w:sz w:val="23"/>
                <w:szCs w:val="27"/>
                <w:bdr w:val="none" w:sz="0" w:space="0" w:color="auto" w:frame="1"/>
              </w:rPr>
              <w:t>Total Pupil Premium Allocation 2018 - 2019  - £192,720</w:t>
            </w:r>
          </w:p>
        </w:tc>
      </w:tr>
      <w:tr w:rsidR="001614F1" w:rsidRPr="00A76640" w14:paraId="4DB74BBD" w14:textId="77777777" w:rsidTr="001614F1">
        <w:trPr>
          <w:trHeight w:val="273"/>
        </w:trPr>
        <w:tc>
          <w:tcPr>
            <w:tcW w:w="7049" w:type="dxa"/>
            <w:shd w:val="clear" w:color="auto" w:fill="C6D9F1" w:themeFill="text2" w:themeFillTint="33"/>
          </w:tcPr>
          <w:p w14:paraId="60A8C7A8" w14:textId="18337CF1" w:rsidR="001614F1" w:rsidRPr="00A76640" w:rsidRDefault="001614F1" w:rsidP="00810030">
            <w:pPr>
              <w:rPr>
                <w:rStyle w:val="Strong"/>
                <w:rFonts w:asciiTheme="minorHAnsi" w:hAnsiTheme="minorHAnsi" w:cstheme="minorHAnsi"/>
                <w:color w:val="002060"/>
                <w:sz w:val="23"/>
                <w:szCs w:val="27"/>
                <w:bdr w:val="none" w:sz="0" w:space="0" w:color="auto" w:frame="1"/>
              </w:rPr>
            </w:pPr>
            <w:r w:rsidRPr="00A76640">
              <w:rPr>
                <w:rStyle w:val="Strong"/>
                <w:rFonts w:asciiTheme="minorHAnsi" w:hAnsiTheme="minorHAnsi" w:cstheme="minorHAnsi"/>
                <w:color w:val="002060"/>
                <w:sz w:val="23"/>
                <w:szCs w:val="27"/>
                <w:bdr w:val="none" w:sz="0" w:space="0" w:color="auto" w:frame="1"/>
              </w:rPr>
              <w:t>Number of FSM pupils eligible for Pupil Premium</w:t>
            </w:r>
          </w:p>
        </w:tc>
        <w:tc>
          <w:tcPr>
            <w:tcW w:w="6899" w:type="dxa"/>
            <w:shd w:val="clear" w:color="auto" w:fill="auto"/>
          </w:tcPr>
          <w:p w14:paraId="3942AB6D" w14:textId="2BF362DA" w:rsidR="001614F1" w:rsidRPr="00A76640" w:rsidRDefault="001614F1" w:rsidP="00810030">
            <w:pPr>
              <w:rPr>
                <w:rStyle w:val="Strong"/>
                <w:rFonts w:asciiTheme="minorHAnsi" w:hAnsiTheme="minorHAnsi" w:cstheme="minorHAnsi"/>
                <w:b w:val="0"/>
                <w:color w:val="002060"/>
                <w:sz w:val="23"/>
                <w:szCs w:val="27"/>
                <w:bdr w:val="none" w:sz="0" w:space="0" w:color="auto" w:frame="1"/>
              </w:rPr>
            </w:pPr>
            <w:r w:rsidRPr="00A76640">
              <w:rPr>
                <w:rStyle w:val="Strong"/>
                <w:rFonts w:asciiTheme="minorHAnsi" w:hAnsiTheme="minorHAnsi" w:cstheme="minorHAnsi"/>
                <w:b w:val="0"/>
                <w:color w:val="002060"/>
                <w:sz w:val="23"/>
                <w:szCs w:val="27"/>
                <w:bdr w:val="none" w:sz="0" w:space="0" w:color="auto" w:frame="1"/>
              </w:rPr>
              <w:t>146 (51.2%)</w:t>
            </w:r>
          </w:p>
        </w:tc>
      </w:tr>
      <w:tr w:rsidR="001614F1" w:rsidRPr="00A76640" w14:paraId="4AE0FD75" w14:textId="77777777" w:rsidTr="001614F1">
        <w:trPr>
          <w:trHeight w:val="271"/>
        </w:trPr>
        <w:tc>
          <w:tcPr>
            <w:tcW w:w="7049" w:type="dxa"/>
            <w:shd w:val="clear" w:color="auto" w:fill="C6D9F1" w:themeFill="text2" w:themeFillTint="33"/>
          </w:tcPr>
          <w:p w14:paraId="0CC0F57C" w14:textId="34EE3C90" w:rsidR="001614F1" w:rsidRPr="00A76640" w:rsidRDefault="001614F1" w:rsidP="00810030">
            <w:pPr>
              <w:rPr>
                <w:rStyle w:val="Strong"/>
                <w:rFonts w:asciiTheme="minorHAnsi" w:hAnsiTheme="minorHAnsi" w:cstheme="minorHAnsi"/>
                <w:color w:val="002060"/>
                <w:sz w:val="23"/>
                <w:szCs w:val="27"/>
                <w:bdr w:val="none" w:sz="0" w:space="0" w:color="auto" w:frame="1"/>
              </w:rPr>
            </w:pPr>
            <w:r w:rsidRPr="00A76640">
              <w:rPr>
                <w:rStyle w:val="Strong"/>
                <w:rFonts w:asciiTheme="minorHAnsi" w:hAnsiTheme="minorHAnsi" w:cstheme="minorHAnsi"/>
                <w:color w:val="002060"/>
                <w:sz w:val="23"/>
                <w:szCs w:val="27"/>
                <w:bdr w:val="none" w:sz="0" w:space="0" w:color="auto" w:frame="1"/>
              </w:rPr>
              <w:t>Number of pupils eligible for Early Years Pupil Premium</w:t>
            </w:r>
          </w:p>
        </w:tc>
        <w:tc>
          <w:tcPr>
            <w:tcW w:w="6899" w:type="dxa"/>
            <w:shd w:val="clear" w:color="auto" w:fill="auto"/>
          </w:tcPr>
          <w:p w14:paraId="515BD401" w14:textId="0BBC0577" w:rsidR="001614F1" w:rsidRPr="00A76640" w:rsidRDefault="001614F1" w:rsidP="00810030">
            <w:pPr>
              <w:rPr>
                <w:rStyle w:val="Strong"/>
                <w:rFonts w:asciiTheme="minorHAnsi" w:hAnsiTheme="minorHAnsi" w:cstheme="minorHAnsi"/>
                <w:b w:val="0"/>
                <w:color w:val="002060"/>
                <w:sz w:val="23"/>
                <w:szCs w:val="27"/>
                <w:bdr w:val="none" w:sz="0" w:space="0" w:color="auto" w:frame="1"/>
              </w:rPr>
            </w:pPr>
            <w:r w:rsidRPr="00A76640">
              <w:rPr>
                <w:rStyle w:val="Strong"/>
                <w:rFonts w:asciiTheme="minorHAnsi" w:hAnsiTheme="minorHAnsi" w:cstheme="minorHAnsi"/>
                <w:b w:val="0"/>
                <w:color w:val="002060"/>
                <w:sz w:val="23"/>
                <w:szCs w:val="27"/>
                <w:bdr w:val="none" w:sz="0" w:space="0" w:color="auto" w:frame="1"/>
              </w:rPr>
              <w:t>**</w:t>
            </w:r>
          </w:p>
        </w:tc>
      </w:tr>
      <w:tr w:rsidR="001614F1" w:rsidRPr="00A76640" w14:paraId="22A6038B" w14:textId="77777777" w:rsidTr="001614F1">
        <w:trPr>
          <w:trHeight w:val="271"/>
        </w:trPr>
        <w:tc>
          <w:tcPr>
            <w:tcW w:w="7049" w:type="dxa"/>
            <w:shd w:val="clear" w:color="auto" w:fill="C6D9F1" w:themeFill="text2" w:themeFillTint="33"/>
          </w:tcPr>
          <w:p w14:paraId="12857F53" w14:textId="602210F9" w:rsidR="001614F1" w:rsidRPr="00A76640" w:rsidRDefault="001614F1" w:rsidP="00810030">
            <w:pPr>
              <w:rPr>
                <w:rStyle w:val="Strong"/>
                <w:rFonts w:asciiTheme="minorHAnsi" w:hAnsiTheme="minorHAnsi" w:cstheme="minorHAnsi"/>
                <w:color w:val="002060"/>
                <w:sz w:val="23"/>
                <w:szCs w:val="27"/>
                <w:bdr w:val="none" w:sz="0" w:space="0" w:color="auto" w:frame="1"/>
              </w:rPr>
            </w:pPr>
            <w:r w:rsidRPr="00A76640">
              <w:rPr>
                <w:rStyle w:val="Strong"/>
                <w:rFonts w:asciiTheme="minorHAnsi" w:hAnsiTheme="minorHAnsi" w:cstheme="minorHAnsi"/>
                <w:color w:val="002060"/>
                <w:sz w:val="23"/>
                <w:szCs w:val="27"/>
                <w:bdr w:val="none" w:sz="0" w:space="0" w:color="auto" w:frame="1"/>
              </w:rPr>
              <w:t>Number of Looked after children eligible for Pupil premium of children from Armed Service Families</w:t>
            </w:r>
          </w:p>
        </w:tc>
        <w:tc>
          <w:tcPr>
            <w:tcW w:w="6899" w:type="dxa"/>
            <w:shd w:val="clear" w:color="auto" w:fill="auto"/>
          </w:tcPr>
          <w:p w14:paraId="34685C34" w14:textId="15F20BE8" w:rsidR="001614F1" w:rsidRPr="00A76640" w:rsidRDefault="001614F1" w:rsidP="00810030">
            <w:pPr>
              <w:rPr>
                <w:rStyle w:val="Strong"/>
                <w:rFonts w:asciiTheme="minorHAnsi" w:hAnsiTheme="minorHAnsi" w:cstheme="minorHAnsi"/>
                <w:b w:val="0"/>
                <w:color w:val="002060"/>
                <w:sz w:val="23"/>
                <w:szCs w:val="27"/>
                <w:bdr w:val="none" w:sz="0" w:space="0" w:color="auto" w:frame="1"/>
              </w:rPr>
            </w:pPr>
            <w:r w:rsidRPr="00A76640">
              <w:rPr>
                <w:rStyle w:val="Strong"/>
                <w:rFonts w:asciiTheme="minorHAnsi" w:hAnsiTheme="minorHAnsi" w:cstheme="minorHAnsi"/>
                <w:b w:val="0"/>
                <w:color w:val="002060"/>
                <w:sz w:val="23"/>
                <w:szCs w:val="27"/>
                <w:bdr w:val="none" w:sz="0" w:space="0" w:color="auto" w:frame="1"/>
              </w:rPr>
              <w:t>0</w:t>
            </w:r>
          </w:p>
        </w:tc>
      </w:tr>
    </w:tbl>
    <w:p w14:paraId="7A393D81" w14:textId="1FABE0D3" w:rsidR="00F6206F" w:rsidRPr="00A76640" w:rsidRDefault="00F6206F" w:rsidP="00F6206F">
      <w:pPr>
        <w:rPr>
          <w:rFonts w:asciiTheme="minorHAnsi" w:hAnsiTheme="minorHAnsi" w:cstheme="minorHAnsi"/>
          <w:b/>
          <w:u w:val="single"/>
        </w:rPr>
      </w:pPr>
    </w:p>
    <w:p w14:paraId="200A9B48" w14:textId="17BC7F79" w:rsidR="00E0497E" w:rsidRPr="00A76640" w:rsidRDefault="00E0497E" w:rsidP="00F6206F">
      <w:pPr>
        <w:rPr>
          <w:rFonts w:asciiTheme="minorHAnsi" w:hAnsiTheme="minorHAnsi" w:cstheme="minorHAnsi"/>
          <w:b/>
          <w:u w:val="single"/>
        </w:rPr>
      </w:pPr>
    </w:p>
    <w:tbl>
      <w:tblPr>
        <w:tblStyle w:val="TableGrid"/>
        <w:tblW w:w="0" w:type="auto"/>
        <w:tblLook w:val="04A0" w:firstRow="1" w:lastRow="0" w:firstColumn="1" w:lastColumn="0" w:noHBand="0" w:noVBand="1"/>
      </w:tblPr>
      <w:tblGrid>
        <w:gridCol w:w="13948"/>
      </w:tblGrid>
      <w:tr w:rsidR="00994CAC" w:rsidRPr="00A76640" w14:paraId="0E478E87" w14:textId="77777777" w:rsidTr="00994CAC">
        <w:tc>
          <w:tcPr>
            <w:tcW w:w="13948" w:type="dxa"/>
            <w:shd w:val="clear" w:color="auto" w:fill="C6D9F1" w:themeFill="text2" w:themeFillTint="33"/>
          </w:tcPr>
          <w:p w14:paraId="6565D274" w14:textId="0442F4F8" w:rsidR="00994CAC" w:rsidRPr="00C16D0B" w:rsidRDefault="00994CAC">
            <w:pPr>
              <w:rPr>
                <w:rFonts w:asciiTheme="minorHAnsi" w:hAnsiTheme="minorHAnsi" w:cstheme="minorHAnsi"/>
                <w:b/>
                <w:sz w:val="20"/>
                <w:szCs w:val="20"/>
              </w:rPr>
            </w:pPr>
            <w:r w:rsidRPr="00C16D0B">
              <w:rPr>
                <w:rFonts w:asciiTheme="minorHAnsi" w:hAnsiTheme="minorHAnsi" w:cstheme="minorHAnsi"/>
                <w:b/>
                <w:sz w:val="20"/>
                <w:szCs w:val="20"/>
              </w:rPr>
              <w:lastRenderedPageBreak/>
              <w:t>What are the most effective ways to support disadvantaged pupils’ achievement? NFER research into effective practice identifies 7 key features of provision:</w:t>
            </w:r>
          </w:p>
        </w:tc>
      </w:tr>
      <w:tr w:rsidR="00994CAC" w:rsidRPr="00A76640" w14:paraId="54AF1CA7" w14:textId="77777777" w:rsidTr="00994CAC">
        <w:tc>
          <w:tcPr>
            <w:tcW w:w="13948" w:type="dxa"/>
          </w:tcPr>
          <w:p w14:paraId="6A337F7F" w14:textId="1B8A82FF" w:rsidR="00994CAC" w:rsidRPr="00A76640" w:rsidRDefault="00994CAC">
            <w:pPr>
              <w:rPr>
                <w:rFonts w:asciiTheme="minorHAnsi" w:hAnsiTheme="minorHAnsi" w:cstheme="minorHAnsi"/>
                <w:sz w:val="20"/>
                <w:szCs w:val="20"/>
              </w:rPr>
            </w:pPr>
            <w:r w:rsidRPr="00A76640">
              <w:rPr>
                <w:rFonts w:asciiTheme="minorHAnsi" w:hAnsiTheme="minorHAnsi" w:cstheme="minorHAnsi"/>
                <w:b/>
                <w:sz w:val="20"/>
                <w:szCs w:val="20"/>
              </w:rPr>
              <w:t>1 Whole school ethos of attainment for all:</w:t>
            </w:r>
            <w:r w:rsidRPr="00A76640">
              <w:rPr>
                <w:rFonts w:asciiTheme="minorHAnsi" w:hAnsiTheme="minorHAnsi" w:cstheme="minorHAnsi"/>
                <w:sz w:val="20"/>
                <w:szCs w:val="20"/>
              </w:rPr>
              <w:t xml:space="preserve"> Schools have an ethos of high attainment for all pupils and avoid stereo-typing disadvantaged pupils as all facing similar barriers or having less potential to succeed. </w:t>
            </w:r>
          </w:p>
        </w:tc>
      </w:tr>
      <w:tr w:rsidR="00994CAC" w:rsidRPr="00A76640" w14:paraId="415CBC9D" w14:textId="77777777" w:rsidTr="00994CAC">
        <w:tc>
          <w:tcPr>
            <w:tcW w:w="13948" w:type="dxa"/>
          </w:tcPr>
          <w:p w14:paraId="5CEB13A0" w14:textId="6EFA10AF" w:rsidR="00994CAC" w:rsidRPr="00A76640" w:rsidRDefault="00994CAC" w:rsidP="00994CAC">
            <w:pPr>
              <w:rPr>
                <w:rFonts w:asciiTheme="minorHAnsi" w:hAnsiTheme="minorHAnsi" w:cstheme="minorHAnsi"/>
                <w:sz w:val="20"/>
                <w:szCs w:val="20"/>
              </w:rPr>
            </w:pPr>
            <w:r w:rsidRPr="00A76640">
              <w:rPr>
                <w:rFonts w:asciiTheme="minorHAnsi" w:hAnsiTheme="minorHAnsi" w:cstheme="minorHAnsi"/>
                <w:b/>
                <w:sz w:val="20"/>
                <w:szCs w:val="20"/>
              </w:rPr>
              <w:t>2 Addressing behaviour:</w:t>
            </w:r>
            <w:r w:rsidRPr="00A76640">
              <w:rPr>
                <w:rFonts w:asciiTheme="minorHAnsi" w:hAnsiTheme="minorHAnsi" w:cstheme="minorHAnsi"/>
                <w:sz w:val="20"/>
                <w:szCs w:val="20"/>
              </w:rPr>
              <w:t xml:space="preserve"> schools ensure effective behaviour strategies are in place, respond quickly to poor attendance and provide strong social and emotional support including working with families. </w:t>
            </w:r>
          </w:p>
        </w:tc>
      </w:tr>
      <w:tr w:rsidR="00994CAC" w:rsidRPr="00A76640" w14:paraId="6901CD66" w14:textId="77777777" w:rsidTr="00994CAC">
        <w:tc>
          <w:tcPr>
            <w:tcW w:w="13948" w:type="dxa"/>
          </w:tcPr>
          <w:p w14:paraId="1DBCA48F" w14:textId="7649DF9D" w:rsidR="00994CAC" w:rsidRPr="00A76640" w:rsidRDefault="00994CAC">
            <w:pPr>
              <w:rPr>
                <w:rFonts w:asciiTheme="minorHAnsi" w:hAnsiTheme="minorHAnsi" w:cstheme="minorHAnsi"/>
                <w:b/>
                <w:sz w:val="20"/>
                <w:szCs w:val="20"/>
                <w:u w:val="single"/>
              </w:rPr>
            </w:pPr>
            <w:r w:rsidRPr="00A76640">
              <w:rPr>
                <w:rFonts w:asciiTheme="minorHAnsi" w:hAnsiTheme="minorHAnsi" w:cstheme="minorHAnsi"/>
                <w:b/>
                <w:sz w:val="20"/>
                <w:szCs w:val="20"/>
              </w:rPr>
              <w:t>3 High quality teaching for all:</w:t>
            </w:r>
            <w:r w:rsidRPr="00A76640">
              <w:rPr>
                <w:rFonts w:asciiTheme="minorHAnsi" w:hAnsiTheme="minorHAnsi" w:cstheme="minorHAnsi"/>
                <w:sz w:val="20"/>
                <w:szCs w:val="20"/>
              </w:rPr>
              <w:t xml:space="preserve"> Schools emphasise “quality teaching first” and provide consistently high standards by setting expectations, monitoring performance and sharing best practice.</w:t>
            </w:r>
          </w:p>
        </w:tc>
      </w:tr>
      <w:tr w:rsidR="00994CAC" w:rsidRPr="00A76640" w14:paraId="6074D577" w14:textId="77777777" w:rsidTr="00994CAC">
        <w:tc>
          <w:tcPr>
            <w:tcW w:w="13948" w:type="dxa"/>
          </w:tcPr>
          <w:p w14:paraId="0531BEE4" w14:textId="2B2B18D0" w:rsidR="00994CAC" w:rsidRPr="00A76640" w:rsidRDefault="00994CAC">
            <w:pPr>
              <w:rPr>
                <w:rFonts w:asciiTheme="minorHAnsi" w:hAnsiTheme="minorHAnsi" w:cstheme="minorHAnsi"/>
                <w:sz w:val="20"/>
                <w:szCs w:val="20"/>
              </w:rPr>
            </w:pPr>
            <w:r w:rsidRPr="00A76640">
              <w:rPr>
                <w:rFonts w:asciiTheme="minorHAnsi" w:hAnsiTheme="minorHAnsi" w:cstheme="minorHAnsi"/>
                <w:b/>
                <w:sz w:val="20"/>
                <w:szCs w:val="20"/>
              </w:rPr>
              <w:t>4 Meeting individual learning needs:</w:t>
            </w:r>
            <w:r w:rsidRPr="00A76640">
              <w:rPr>
                <w:rFonts w:asciiTheme="minorHAnsi" w:hAnsiTheme="minorHAnsi" w:cstheme="minorHAnsi"/>
                <w:sz w:val="20"/>
                <w:szCs w:val="20"/>
              </w:rPr>
              <w:t xml:space="preserve"> Staff identify each pupil’s challenges and interests.  They seek the best strategies to help each pupil make the next step in his or her learning.  Schools provide individual support for specific learning needs and group support for pupils with similar needs. </w:t>
            </w:r>
          </w:p>
        </w:tc>
      </w:tr>
      <w:tr w:rsidR="00994CAC" w:rsidRPr="00A76640" w14:paraId="6FE57DC3" w14:textId="77777777" w:rsidTr="00994CAC">
        <w:tc>
          <w:tcPr>
            <w:tcW w:w="13948" w:type="dxa"/>
          </w:tcPr>
          <w:p w14:paraId="7D2E2F9C" w14:textId="1CD6B317" w:rsidR="00994CAC" w:rsidRPr="00A76640" w:rsidRDefault="00994CAC">
            <w:pPr>
              <w:rPr>
                <w:rFonts w:asciiTheme="minorHAnsi" w:hAnsiTheme="minorHAnsi" w:cstheme="minorHAnsi"/>
                <w:sz w:val="20"/>
                <w:szCs w:val="20"/>
              </w:rPr>
            </w:pPr>
            <w:r w:rsidRPr="00A76640">
              <w:rPr>
                <w:rFonts w:asciiTheme="minorHAnsi" w:hAnsiTheme="minorHAnsi" w:cstheme="minorHAnsi"/>
                <w:b/>
                <w:sz w:val="20"/>
                <w:szCs w:val="20"/>
              </w:rPr>
              <w:t>5 Deploying staff effectively:</w:t>
            </w:r>
            <w:r w:rsidRPr="00A76640">
              <w:rPr>
                <w:rFonts w:asciiTheme="minorHAnsi" w:hAnsiTheme="minorHAnsi" w:cstheme="minorHAnsi"/>
                <w:sz w:val="20"/>
                <w:szCs w:val="20"/>
              </w:rPr>
              <w:t xml:space="preserve"> Schools devolve responsibility to frontline staff, use their best teachers to work with pupils who need the most support and training teaching assistants to support pupils’ learning. </w:t>
            </w:r>
          </w:p>
        </w:tc>
      </w:tr>
      <w:tr w:rsidR="00994CAC" w:rsidRPr="00A76640" w14:paraId="47FA6143" w14:textId="77777777" w:rsidTr="00994CAC">
        <w:tc>
          <w:tcPr>
            <w:tcW w:w="13948" w:type="dxa"/>
          </w:tcPr>
          <w:p w14:paraId="5216990D" w14:textId="097E1657" w:rsidR="00994CAC" w:rsidRPr="00A76640" w:rsidRDefault="00994CAC">
            <w:pPr>
              <w:rPr>
                <w:rFonts w:asciiTheme="minorHAnsi" w:hAnsiTheme="minorHAnsi" w:cstheme="minorHAnsi"/>
                <w:b/>
                <w:sz w:val="20"/>
                <w:szCs w:val="20"/>
                <w:u w:val="single"/>
              </w:rPr>
            </w:pPr>
            <w:r w:rsidRPr="00A76640">
              <w:rPr>
                <w:rFonts w:asciiTheme="minorHAnsi" w:hAnsiTheme="minorHAnsi" w:cstheme="minorHAnsi"/>
                <w:b/>
                <w:sz w:val="20"/>
                <w:szCs w:val="20"/>
              </w:rPr>
              <w:t>6 Data driven and responding to evidence:</w:t>
            </w:r>
            <w:r w:rsidRPr="00A76640">
              <w:rPr>
                <w:rFonts w:asciiTheme="minorHAnsi" w:hAnsiTheme="minorHAnsi" w:cstheme="minorHAnsi"/>
                <w:sz w:val="20"/>
                <w:szCs w:val="20"/>
              </w:rPr>
              <w:t xml:space="preserve"> </w:t>
            </w:r>
            <w:r w:rsidRPr="00A76640">
              <w:rPr>
                <w:rFonts w:asciiTheme="minorHAnsi" w:hAnsiTheme="minorHAnsi" w:cstheme="minorHAnsi"/>
                <w:sz w:val="20"/>
                <w:szCs w:val="20"/>
                <w:lang w:eastAsia="en-GB"/>
              </w:rPr>
              <w:t>Teachers use data to identify pupils’ needs, review progress every few weeks and address underperformance quickly.  They have manageable Assessment for Learning systems, which provide clear feedback for pupils. Schools use evidence to make decisions about their support strategies.</w:t>
            </w:r>
          </w:p>
        </w:tc>
      </w:tr>
      <w:tr w:rsidR="00994CAC" w:rsidRPr="00A76640" w14:paraId="14C8CF60" w14:textId="77777777" w:rsidTr="00994CAC">
        <w:tc>
          <w:tcPr>
            <w:tcW w:w="13948" w:type="dxa"/>
          </w:tcPr>
          <w:p w14:paraId="6B722380" w14:textId="0B2E082C" w:rsidR="00994CAC" w:rsidRPr="00A76640" w:rsidRDefault="00994CAC">
            <w:pPr>
              <w:rPr>
                <w:rFonts w:asciiTheme="minorHAnsi" w:hAnsiTheme="minorHAnsi" w:cstheme="minorHAnsi"/>
                <w:sz w:val="20"/>
                <w:szCs w:val="20"/>
              </w:rPr>
            </w:pPr>
            <w:r w:rsidRPr="00A76640">
              <w:rPr>
                <w:rFonts w:asciiTheme="minorHAnsi" w:hAnsiTheme="minorHAnsi" w:cstheme="minorHAnsi"/>
                <w:b/>
                <w:sz w:val="20"/>
                <w:szCs w:val="20"/>
              </w:rPr>
              <w:t>7 Clear, responsive leadership:</w:t>
            </w:r>
            <w:r w:rsidRPr="00A76640">
              <w:rPr>
                <w:rFonts w:asciiTheme="minorHAnsi" w:hAnsiTheme="minorHAnsi" w:cstheme="minorHAnsi"/>
                <w:sz w:val="20"/>
                <w:szCs w:val="20"/>
              </w:rPr>
              <w:t xml:space="preserve"> Senior leaders set ever higher aspirations and lead by example.  They hold all staff accountable for raising attainment, rather than accepting low aspirations and variable performance.  They share their thinking and invest in staff training. </w:t>
            </w:r>
          </w:p>
        </w:tc>
      </w:tr>
      <w:tr w:rsidR="00E51E49" w:rsidRPr="00A76640" w14:paraId="04FBB1C0" w14:textId="77777777" w:rsidTr="00E51E49">
        <w:tc>
          <w:tcPr>
            <w:tcW w:w="13948" w:type="dxa"/>
            <w:shd w:val="clear" w:color="auto" w:fill="C6D9F1" w:themeFill="text2" w:themeFillTint="33"/>
          </w:tcPr>
          <w:p w14:paraId="7A575F9B" w14:textId="0BE3D819" w:rsidR="001D6CD9" w:rsidRPr="00C16D0B" w:rsidRDefault="00E51E49">
            <w:pPr>
              <w:rPr>
                <w:rFonts w:asciiTheme="minorHAnsi" w:hAnsiTheme="minorHAnsi" w:cstheme="minorHAnsi"/>
                <w:b/>
                <w:sz w:val="20"/>
                <w:szCs w:val="20"/>
              </w:rPr>
            </w:pPr>
            <w:r w:rsidRPr="00C16D0B">
              <w:rPr>
                <w:rFonts w:asciiTheme="minorHAnsi" w:hAnsiTheme="minorHAnsi" w:cstheme="minorHAnsi"/>
                <w:b/>
                <w:sz w:val="20"/>
                <w:szCs w:val="20"/>
              </w:rPr>
              <w:t>What strategies will the school be using to support individual pupils and groups of pupils?  What is the evidence for the school’s choice of strategies?</w:t>
            </w:r>
          </w:p>
        </w:tc>
      </w:tr>
      <w:tr w:rsidR="00E51E49" w:rsidRPr="00A76640" w14:paraId="48DEEB1B" w14:textId="77777777" w:rsidTr="00994CAC">
        <w:tc>
          <w:tcPr>
            <w:tcW w:w="13948" w:type="dxa"/>
          </w:tcPr>
          <w:p w14:paraId="6CF9DEA2" w14:textId="522BDC09" w:rsidR="00E51E49" w:rsidRPr="00A76640" w:rsidRDefault="001D6CD9">
            <w:pPr>
              <w:rPr>
                <w:rFonts w:asciiTheme="minorHAnsi" w:hAnsiTheme="minorHAnsi" w:cstheme="minorHAnsi"/>
                <w:sz w:val="20"/>
                <w:szCs w:val="20"/>
              </w:rPr>
            </w:pPr>
            <w:r w:rsidRPr="00A76640">
              <w:rPr>
                <w:rFonts w:asciiTheme="minorHAnsi" w:hAnsiTheme="minorHAnsi" w:cstheme="minorHAnsi"/>
                <w:b/>
                <w:sz w:val="20"/>
                <w:szCs w:val="20"/>
              </w:rPr>
              <w:t xml:space="preserve">8 PIXL – </w:t>
            </w:r>
            <w:r w:rsidRPr="00A76640">
              <w:rPr>
                <w:rFonts w:asciiTheme="minorHAnsi" w:hAnsiTheme="minorHAnsi" w:cstheme="minorHAnsi"/>
                <w:sz w:val="20"/>
                <w:szCs w:val="20"/>
              </w:rPr>
              <w:t xml:space="preserve">is a programme of support particularly aimed at Y2 and Y6.  Several local schools have had success using the strategy.  It is based on supporting pupils’ </w:t>
            </w:r>
            <w:r w:rsidR="00ED0E93" w:rsidRPr="00A76640">
              <w:rPr>
                <w:rFonts w:asciiTheme="minorHAnsi" w:hAnsiTheme="minorHAnsi" w:cstheme="minorHAnsi"/>
                <w:sz w:val="20"/>
                <w:szCs w:val="20"/>
              </w:rPr>
              <w:t>learning behaviours; it supports teachers to analyse the gaps in pupils’ understanding and provides materials for teachers to use to address the mi</w:t>
            </w:r>
            <w:r w:rsidR="00AA54E7" w:rsidRPr="00A76640">
              <w:rPr>
                <w:rFonts w:asciiTheme="minorHAnsi" w:hAnsiTheme="minorHAnsi" w:cstheme="minorHAnsi"/>
                <w:sz w:val="20"/>
                <w:szCs w:val="20"/>
              </w:rPr>
              <w:t>sunderstandings</w:t>
            </w:r>
            <w:r w:rsidR="00ED0E93" w:rsidRPr="00A76640">
              <w:rPr>
                <w:rFonts w:asciiTheme="minorHAnsi" w:hAnsiTheme="minorHAnsi" w:cstheme="minorHAnsi"/>
                <w:sz w:val="20"/>
                <w:szCs w:val="20"/>
              </w:rPr>
              <w:t xml:space="preserve">.  This tailored approach helps children to make rapid progress in reading, writing and maths. </w:t>
            </w:r>
          </w:p>
        </w:tc>
      </w:tr>
      <w:tr w:rsidR="00ED0E93" w:rsidRPr="00A76640" w14:paraId="65018B7A" w14:textId="77777777" w:rsidTr="00994CAC">
        <w:tc>
          <w:tcPr>
            <w:tcW w:w="13948" w:type="dxa"/>
          </w:tcPr>
          <w:p w14:paraId="7EC84B66" w14:textId="00986F63" w:rsidR="00ED0E93" w:rsidRPr="00A76640" w:rsidRDefault="00ED0E93">
            <w:pPr>
              <w:rPr>
                <w:rFonts w:asciiTheme="minorHAnsi" w:hAnsiTheme="minorHAnsi" w:cstheme="minorHAnsi"/>
                <w:sz w:val="20"/>
                <w:szCs w:val="20"/>
              </w:rPr>
            </w:pPr>
            <w:r w:rsidRPr="00A76640">
              <w:rPr>
                <w:rFonts w:asciiTheme="minorHAnsi" w:hAnsiTheme="minorHAnsi" w:cstheme="minorHAnsi"/>
                <w:b/>
                <w:sz w:val="20"/>
                <w:szCs w:val="20"/>
              </w:rPr>
              <w:t xml:space="preserve">9 Feedback – </w:t>
            </w:r>
            <w:r w:rsidR="00947A83" w:rsidRPr="00A76640">
              <w:rPr>
                <w:rFonts w:asciiTheme="minorHAnsi" w:hAnsiTheme="minorHAnsi" w:cstheme="minorHAnsi"/>
                <w:sz w:val="20"/>
                <w:szCs w:val="20"/>
              </w:rPr>
              <w:t xml:space="preserve">EEF research shows that feedback is </w:t>
            </w:r>
            <w:r w:rsidR="00BC38A1" w:rsidRPr="00A76640">
              <w:rPr>
                <w:rFonts w:asciiTheme="minorHAnsi" w:hAnsiTheme="minorHAnsi" w:cstheme="minorHAnsi"/>
                <w:sz w:val="20"/>
                <w:szCs w:val="20"/>
              </w:rPr>
              <w:t xml:space="preserve">one of the most effective ways of promoting pupil progress.  Feedback takes the form of </w:t>
            </w:r>
            <w:r w:rsidR="006B23B8" w:rsidRPr="00A76640">
              <w:rPr>
                <w:rFonts w:asciiTheme="minorHAnsi" w:hAnsiTheme="minorHAnsi" w:cstheme="minorHAnsi"/>
                <w:sz w:val="20"/>
                <w:szCs w:val="20"/>
              </w:rPr>
              <w:t>observing, testing</w:t>
            </w:r>
            <w:r w:rsidR="00BC38A1" w:rsidRPr="00A76640">
              <w:rPr>
                <w:rFonts w:asciiTheme="minorHAnsi" w:hAnsiTheme="minorHAnsi" w:cstheme="minorHAnsi"/>
                <w:sz w:val="20"/>
                <w:szCs w:val="20"/>
              </w:rPr>
              <w:t xml:space="preserve"> and marking; the teacher finds out what the child knows and can do so that s/he can plan the next steps.  Feedback takes the form of discussions with children about what they have achieved and what they need to work on to make most progress. </w:t>
            </w:r>
            <w:r w:rsidR="006B23B8" w:rsidRPr="00A76640">
              <w:rPr>
                <w:rFonts w:asciiTheme="minorHAnsi" w:hAnsiTheme="minorHAnsi" w:cstheme="minorHAnsi"/>
                <w:sz w:val="20"/>
                <w:szCs w:val="20"/>
              </w:rPr>
              <w:t xml:space="preserve"> </w:t>
            </w:r>
          </w:p>
        </w:tc>
      </w:tr>
      <w:tr w:rsidR="00ED0E93" w:rsidRPr="00A76640" w14:paraId="526CC164" w14:textId="77777777" w:rsidTr="00994CAC">
        <w:tc>
          <w:tcPr>
            <w:tcW w:w="13948" w:type="dxa"/>
          </w:tcPr>
          <w:p w14:paraId="3EB8CBBC" w14:textId="4F1E08BE" w:rsidR="00ED0E93" w:rsidRPr="00A76640" w:rsidRDefault="00AA54E7">
            <w:pPr>
              <w:rPr>
                <w:rFonts w:asciiTheme="minorHAnsi" w:hAnsiTheme="minorHAnsi" w:cstheme="minorHAnsi"/>
                <w:sz w:val="20"/>
                <w:szCs w:val="20"/>
              </w:rPr>
            </w:pPr>
            <w:r w:rsidRPr="00A76640">
              <w:rPr>
                <w:rFonts w:asciiTheme="minorHAnsi" w:hAnsiTheme="minorHAnsi" w:cstheme="minorHAnsi"/>
                <w:b/>
                <w:sz w:val="20"/>
                <w:szCs w:val="20"/>
              </w:rPr>
              <w:t>10 S</w:t>
            </w:r>
            <w:r w:rsidR="00FC2A89" w:rsidRPr="00A76640">
              <w:rPr>
                <w:rFonts w:asciiTheme="minorHAnsi" w:hAnsiTheme="minorHAnsi" w:cstheme="minorHAnsi"/>
                <w:b/>
                <w:sz w:val="20"/>
                <w:szCs w:val="20"/>
              </w:rPr>
              <w:t xml:space="preserve">peech and language support - </w:t>
            </w:r>
            <w:r w:rsidR="009D1572" w:rsidRPr="00A76640">
              <w:rPr>
                <w:rFonts w:asciiTheme="minorHAnsi" w:hAnsiTheme="minorHAnsi" w:cstheme="minorHAnsi"/>
                <w:sz w:val="20"/>
                <w:szCs w:val="20"/>
              </w:rPr>
              <w:t>EEF has done research on the impact of poor language skills on pupils’ academic achievement.  Poor language skills and limited vocabulary have a significant</w:t>
            </w:r>
            <w:r w:rsidR="00472E4F">
              <w:rPr>
                <w:rFonts w:asciiTheme="minorHAnsi" w:hAnsiTheme="minorHAnsi" w:cstheme="minorHAnsi"/>
                <w:sz w:val="20"/>
                <w:szCs w:val="20"/>
              </w:rPr>
              <w:t>, detrimental</w:t>
            </w:r>
            <w:r w:rsidR="009D1572" w:rsidRPr="00A76640">
              <w:rPr>
                <w:rFonts w:asciiTheme="minorHAnsi" w:hAnsiTheme="minorHAnsi" w:cstheme="minorHAnsi"/>
                <w:sz w:val="20"/>
                <w:szCs w:val="20"/>
              </w:rPr>
              <w:t xml:space="preserve"> impact, particularly on very young children’s ability to learn to</w:t>
            </w:r>
            <w:r w:rsidR="0081009C" w:rsidRPr="00A76640">
              <w:rPr>
                <w:rFonts w:asciiTheme="minorHAnsi" w:hAnsiTheme="minorHAnsi" w:cstheme="minorHAnsi"/>
                <w:sz w:val="20"/>
                <w:szCs w:val="20"/>
              </w:rPr>
              <w:t xml:space="preserve"> read and write.  We target </w:t>
            </w:r>
            <w:r w:rsidR="009D1572" w:rsidRPr="00A76640">
              <w:rPr>
                <w:rFonts w:asciiTheme="minorHAnsi" w:hAnsiTheme="minorHAnsi" w:cstheme="minorHAnsi"/>
                <w:sz w:val="20"/>
                <w:szCs w:val="20"/>
              </w:rPr>
              <w:t xml:space="preserve">PP grant at overcoming these difficulties, particularly for our youngest pupils.  </w:t>
            </w:r>
          </w:p>
        </w:tc>
      </w:tr>
      <w:tr w:rsidR="00A76640" w:rsidRPr="00A76640" w14:paraId="59130DC6" w14:textId="77777777" w:rsidTr="00994CAC">
        <w:tc>
          <w:tcPr>
            <w:tcW w:w="13948" w:type="dxa"/>
          </w:tcPr>
          <w:p w14:paraId="1AB97D92" w14:textId="59174B2D" w:rsidR="00A76640" w:rsidRPr="00A76640" w:rsidRDefault="00A76640">
            <w:pPr>
              <w:rPr>
                <w:rFonts w:asciiTheme="minorHAnsi" w:hAnsiTheme="minorHAnsi" w:cstheme="minorHAnsi"/>
                <w:b/>
                <w:sz w:val="20"/>
                <w:szCs w:val="20"/>
              </w:rPr>
            </w:pPr>
            <w:r w:rsidRPr="00A76640">
              <w:rPr>
                <w:rFonts w:asciiTheme="minorHAnsi" w:hAnsiTheme="minorHAnsi" w:cstheme="minorHAnsi"/>
                <w:b/>
                <w:sz w:val="20"/>
                <w:szCs w:val="20"/>
              </w:rPr>
              <w:t xml:space="preserve">11 Individual support for reading, writing &amp; maths – </w:t>
            </w:r>
            <w:r w:rsidRPr="00A76640">
              <w:rPr>
                <w:rFonts w:asciiTheme="minorHAnsi" w:hAnsiTheme="minorHAnsi" w:cstheme="minorHAnsi"/>
                <w:sz w:val="20"/>
                <w:szCs w:val="20"/>
              </w:rPr>
              <w:t xml:space="preserve">EEF research indicates that some children benefit from 1-1 support; they may have fallen behind their classmates due to poor attendance etc.; they may have mild learning difficulties and require more time to acquire some of the key concepts.  This support is usually provided by teaching assistants under the direction of the teacher and is in addition to normal classroom teaching.  </w:t>
            </w:r>
          </w:p>
        </w:tc>
      </w:tr>
    </w:tbl>
    <w:p w14:paraId="4964B8DB" w14:textId="79B8FB9E" w:rsidR="00FB7ABF" w:rsidRPr="00A76640" w:rsidRDefault="00FB7ABF" w:rsidP="00FB7ABF">
      <w:pPr>
        <w:rPr>
          <w:rFonts w:asciiTheme="minorHAnsi" w:hAnsiTheme="minorHAnsi" w:cstheme="minorHAnsi"/>
          <w:b/>
          <w:sz w:val="20"/>
          <w:u w:val="single"/>
        </w:rPr>
      </w:pPr>
    </w:p>
    <w:tbl>
      <w:tblPr>
        <w:tblpPr w:leftFromText="180" w:rightFromText="180" w:horzAnchor="margin" w:tblpY="570"/>
        <w:tblW w:w="14174" w:type="dxa"/>
        <w:tblCellMar>
          <w:left w:w="10" w:type="dxa"/>
          <w:right w:w="10" w:type="dxa"/>
        </w:tblCellMar>
        <w:tblLook w:val="04A0" w:firstRow="1" w:lastRow="0" w:firstColumn="1" w:lastColumn="0" w:noHBand="0" w:noVBand="1"/>
      </w:tblPr>
      <w:tblGrid>
        <w:gridCol w:w="7087"/>
        <w:gridCol w:w="7087"/>
      </w:tblGrid>
      <w:tr w:rsidR="00FB7ABF" w:rsidRPr="00A76640" w14:paraId="7792C321" w14:textId="77777777" w:rsidTr="00994CAC">
        <w:tc>
          <w:tcPr>
            <w:tcW w:w="7087" w:type="dxa"/>
            <w:tcBorders>
              <w:top w:val="single" w:sz="4" w:space="0" w:color="000000"/>
              <w:left w:val="single" w:sz="4" w:space="0" w:color="000000"/>
              <w:bottom w:val="single" w:sz="4" w:space="0" w:color="000000"/>
            </w:tcBorders>
            <w:shd w:val="clear" w:color="auto" w:fill="C6D9F1" w:themeFill="text2" w:themeFillTint="33"/>
            <w:tcMar>
              <w:top w:w="0" w:type="dxa"/>
              <w:left w:w="108" w:type="dxa"/>
              <w:bottom w:w="0" w:type="dxa"/>
              <w:right w:w="108" w:type="dxa"/>
            </w:tcMar>
          </w:tcPr>
          <w:p w14:paraId="5C0F6E02" w14:textId="77777777" w:rsidR="00FB7ABF" w:rsidRPr="00A76640" w:rsidRDefault="00FB7ABF" w:rsidP="007B007A">
            <w:pPr>
              <w:jc w:val="center"/>
              <w:rPr>
                <w:rFonts w:asciiTheme="minorHAnsi" w:hAnsiTheme="minorHAnsi" w:cstheme="minorHAnsi"/>
                <w:b/>
                <w:u w:val="single"/>
              </w:rPr>
            </w:pPr>
            <w:r w:rsidRPr="00A76640">
              <w:rPr>
                <w:rFonts w:asciiTheme="minorHAnsi" w:hAnsiTheme="minorHAnsi" w:cstheme="minorHAnsi"/>
                <w:b/>
                <w:u w:val="single"/>
              </w:rPr>
              <w:lastRenderedPageBreak/>
              <w:t xml:space="preserve">What </w:t>
            </w:r>
            <w:r w:rsidR="008B4C3D" w:rsidRPr="00A76640">
              <w:rPr>
                <w:rFonts w:asciiTheme="minorHAnsi" w:hAnsiTheme="minorHAnsi" w:cstheme="minorHAnsi"/>
                <w:b/>
                <w:u w:val="single"/>
              </w:rPr>
              <w:t>are our pup</w:t>
            </w:r>
            <w:r w:rsidR="00276D97" w:rsidRPr="00A76640">
              <w:rPr>
                <w:rFonts w:asciiTheme="minorHAnsi" w:hAnsiTheme="minorHAnsi" w:cstheme="minorHAnsi"/>
                <w:b/>
                <w:u w:val="single"/>
              </w:rPr>
              <w:t>ils’ internal and ex</w:t>
            </w:r>
            <w:r w:rsidRPr="00A76640">
              <w:rPr>
                <w:rFonts w:asciiTheme="minorHAnsi" w:hAnsiTheme="minorHAnsi" w:cstheme="minorHAnsi"/>
                <w:b/>
                <w:u w:val="single"/>
              </w:rPr>
              <w:t>ternal barriers to learning?</w:t>
            </w:r>
          </w:p>
          <w:p w14:paraId="56FC3A63" w14:textId="77777777" w:rsidR="00FB7ABF" w:rsidRPr="00A76640" w:rsidRDefault="00FB7ABF" w:rsidP="007B007A">
            <w:pPr>
              <w:jc w:val="center"/>
              <w:rPr>
                <w:rFonts w:asciiTheme="minorHAnsi" w:hAnsiTheme="minorHAnsi" w:cstheme="minorHAnsi"/>
                <w:b/>
                <w:u w:val="single"/>
              </w:rPr>
            </w:pPr>
          </w:p>
        </w:tc>
        <w:tc>
          <w:tcPr>
            <w:tcW w:w="7087" w:type="dxa"/>
            <w:tcBorders>
              <w:top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558C4E1" w14:textId="77777777" w:rsidR="00FB7ABF" w:rsidRPr="00A76640" w:rsidRDefault="00FB7ABF" w:rsidP="007B007A">
            <w:pPr>
              <w:jc w:val="center"/>
              <w:rPr>
                <w:rFonts w:asciiTheme="minorHAnsi" w:hAnsiTheme="minorHAnsi" w:cstheme="minorHAnsi"/>
                <w:b/>
                <w:u w:val="single"/>
              </w:rPr>
            </w:pPr>
            <w:r w:rsidRPr="00A76640">
              <w:rPr>
                <w:rFonts w:asciiTheme="minorHAnsi" w:hAnsiTheme="minorHAnsi" w:cstheme="minorHAnsi"/>
                <w:b/>
                <w:u w:val="single"/>
              </w:rPr>
              <w:t>What are the intended outcomes of our action plan?</w:t>
            </w:r>
          </w:p>
          <w:p w14:paraId="5985A834" w14:textId="77777777" w:rsidR="00FB7ABF" w:rsidRPr="00A76640" w:rsidRDefault="00FB7ABF" w:rsidP="007B007A">
            <w:pPr>
              <w:jc w:val="center"/>
              <w:rPr>
                <w:rFonts w:asciiTheme="minorHAnsi" w:hAnsiTheme="minorHAnsi" w:cstheme="minorHAnsi"/>
                <w:b/>
                <w:u w:val="single"/>
              </w:rPr>
            </w:pPr>
          </w:p>
        </w:tc>
      </w:tr>
      <w:tr w:rsidR="00FB7ABF" w:rsidRPr="00A76640" w14:paraId="05BCCA5E" w14:textId="77777777" w:rsidTr="007B007A">
        <w:tc>
          <w:tcPr>
            <w:tcW w:w="7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4CCF0" w14:textId="77777777" w:rsidR="00FB7ABF" w:rsidRPr="00A76640" w:rsidRDefault="00FB7ABF" w:rsidP="007B007A">
            <w:pPr>
              <w:pStyle w:val="ListParagraph"/>
              <w:spacing w:after="0" w:line="240" w:lineRule="auto"/>
              <w:rPr>
                <w:rFonts w:asciiTheme="minorHAnsi" w:hAnsiTheme="minorHAnsi" w:cstheme="minorHAnsi"/>
              </w:rPr>
            </w:pPr>
          </w:p>
          <w:p w14:paraId="5446E815" w14:textId="77777777" w:rsidR="008B4C3D" w:rsidRPr="00A76640" w:rsidRDefault="008B4C3D"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History of weak teaching and negative impact of changes to leadership</w:t>
            </w:r>
          </w:p>
          <w:p w14:paraId="3F423FC0" w14:textId="77777777" w:rsidR="008E0C10" w:rsidRPr="00A76640" w:rsidRDefault="008E0C10"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 xml:space="preserve">History of inaccurate </w:t>
            </w:r>
            <w:r w:rsidR="00752A28" w:rsidRPr="00A76640">
              <w:rPr>
                <w:rFonts w:asciiTheme="minorHAnsi" w:hAnsiTheme="minorHAnsi" w:cstheme="minorHAnsi"/>
              </w:rPr>
              <w:t xml:space="preserve">assessment </w:t>
            </w:r>
            <w:r w:rsidRPr="00A76640">
              <w:rPr>
                <w:rFonts w:asciiTheme="minorHAnsi" w:hAnsiTheme="minorHAnsi" w:cstheme="minorHAnsi"/>
              </w:rPr>
              <w:t xml:space="preserve">data </w:t>
            </w:r>
            <w:r w:rsidR="00752A28" w:rsidRPr="00A76640">
              <w:rPr>
                <w:rFonts w:asciiTheme="minorHAnsi" w:hAnsiTheme="minorHAnsi" w:cstheme="minorHAnsi"/>
              </w:rPr>
              <w:t>impacting on progress</w:t>
            </w:r>
          </w:p>
          <w:p w14:paraId="6B948595" w14:textId="77777777" w:rsidR="00FB7ABF" w:rsidRPr="00A76640" w:rsidRDefault="00FB7ABF"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Vulnerable families with emotional and social needs</w:t>
            </w:r>
          </w:p>
          <w:p w14:paraId="3BD5A75B" w14:textId="77777777" w:rsidR="00FB7ABF" w:rsidRPr="00A76640" w:rsidRDefault="00FB7ABF"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Vulnerable families lacking engagement with education</w:t>
            </w:r>
          </w:p>
          <w:p w14:paraId="0E821C36" w14:textId="77777777" w:rsidR="00FB7ABF" w:rsidRPr="00A76640" w:rsidRDefault="00FB7ABF"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 xml:space="preserve">Low attendance that impacts negatively on learning </w:t>
            </w:r>
          </w:p>
          <w:p w14:paraId="30810867" w14:textId="77777777" w:rsidR="00FB7ABF" w:rsidRPr="00A76640" w:rsidRDefault="00FB7ABF"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 xml:space="preserve">Lack of </w:t>
            </w:r>
            <w:r w:rsidRPr="00A76640">
              <w:rPr>
                <w:rFonts w:asciiTheme="minorHAnsi" w:hAnsiTheme="minorHAnsi" w:cstheme="minorHAnsi"/>
                <w:i/>
              </w:rPr>
              <w:t>cultural capital</w:t>
            </w:r>
            <w:r w:rsidRPr="00A76640">
              <w:rPr>
                <w:rFonts w:asciiTheme="minorHAnsi" w:hAnsiTheme="minorHAnsi" w:cstheme="minorHAnsi"/>
              </w:rPr>
              <w:t xml:space="preserve"> and experience impeding ability to contextualise learning </w:t>
            </w:r>
          </w:p>
          <w:p w14:paraId="612C2784" w14:textId="77777777" w:rsidR="00FB7ABF" w:rsidRPr="00A76640" w:rsidRDefault="00FB7ABF"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Low baseline pupils on entry to YR</w:t>
            </w:r>
          </w:p>
          <w:p w14:paraId="75F4D375" w14:textId="77777777" w:rsidR="00FB7ABF" w:rsidRPr="00A76640" w:rsidRDefault="00FB7ABF"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Underachievement due to lack of engagement with education</w:t>
            </w:r>
          </w:p>
          <w:p w14:paraId="4C612DE8" w14:textId="77777777" w:rsidR="00FB7ABF" w:rsidRPr="00A76640" w:rsidRDefault="00FB7ABF"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Speech and language delay</w:t>
            </w:r>
            <w:r w:rsidR="00682171" w:rsidRPr="00A76640">
              <w:rPr>
                <w:rFonts w:asciiTheme="minorHAnsi" w:hAnsiTheme="minorHAnsi" w:cstheme="minorHAnsi"/>
              </w:rPr>
              <w:t xml:space="preserve"> on entry to school</w:t>
            </w:r>
          </w:p>
          <w:p w14:paraId="472B079B" w14:textId="77777777" w:rsidR="00FB7ABF" w:rsidRPr="00A76640" w:rsidRDefault="00FB7ABF" w:rsidP="007B007A">
            <w:pPr>
              <w:pStyle w:val="ListParagraph"/>
              <w:numPr>
                <w:ilvl w:val="0"/>
                <w:numId w:val="2"/>
              </w:numPr>
              <w:spacing w:after="0" w:line="240" w:lineRule="auto"/>
              <w:rPr>
                <w:rFonts w:asciiTheme="minorHAnsi" w:hAnsiTheme="minorHAnsi" w:cstheme="minorHAnsi"/>
              </w:rPr>
            </w:pPr>
            <w:r w:rsidRPr="00A76640">
              <w:rPr>
                <w:rFonts w:asciiTheme="minorHAnsi" w:hAnsiTheme="minorHAnsi" w:cstheme="minorHAnsi"/>
              </w:rPr>
              <w:t xml:space="preserve">Behaviour that impedes learning </w:t>
            </w:r>
          </w:p>
          <w:p w14:paraId="58CF957B" w14:textId="77777777" w:rsidR="00FB7ABF" w:rsidRPr="00A76640" w:rsidRDefault="00FB7ABF" w:rsidP="007B007A">
            <w:pPr>
              <w:rPr>
                <w:rFonts w:asciiTheme="minorHAnsi" w:hAnsiTheme="minorHAnsi" w:cstheme="minorHAnsi"/>
                <w:b/>
                <w:u w:val="single"/>
              </w:rPr>
            </w:pPr>
          </w:p>
        </w:tc>
        <w:tc>
          <w:tcPr>
            <w:tcW w:w="70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7729" w14:textId="77777777" w:rsidR="00FB7ABF" w:rsidRPr="00A76640" w:rsidRDefault="00FB7ABF" w:rsidP="007B007A">
            <w:pPr>
              <w:rPr>
                <w:rFonts w:asciiTheme="minorHAnsi" w:hAnsiTheme="minorHAnsi" w:cstheme="minorHAnsi"/>
                <w:b/>
                <w:u w:val="single"/>
              </w:rPr>
            </w:pPr>
          </w:p>
          <w:p w14:paraId="433633D0" w14:textId="77777777"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 xml:space="preserve">% of pupils achieving age related expectations in reading, writing and maths match national </w:t>
            </w:r>
            <w:r w:rsidR="0060182C" w:rsidRPr="00A76640">
              <w:rPr>
                <w:rFonts w:asciiTheme="minorHAnsi" w:hAnsiTheme="minorHAnsi" w:cstheme="minorHAnsi"/>
              </w:rPr>
              <w:t>outcomes</w:t>
            </w:r>
          </w:p>
          <w:p w14:paraId="116E9D30" w14:textId="77777777" w:rsidR="008A3C10" w:rsidRPr="00A76640" w:rsidRDefault="008A3C10"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Gaps with school and national other have narrowed</w:t>
            </w:r>
            <w:r w:rsidR="00713A35" w:rsidRPr="00A76640">
              <w:rPr>
                <w:rFonts w:asciiTheme="minorHAnsi" w:hAnsiTheme="minorHAnsi" w:cstheme="minorHAnsi"/>
              </w:rPr>
              <w:t xml:space="preserve"> by more than 5%</w:t>
            </w:r>
          </w:p>
          <w:p w14:paraId="5B91001F" w14:textId="043A1959"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PP</w:t>
            </w:r>
            <w:r w:rsidR="00276D97" w:rsidRPr="00A76640">
              <w:rPr>
                <w:rFonts w:asciiTheme="minorHAnsi" w:hAnsiTheme="minorHAnsi" w:cstheme="minorHAnsi"/>
              </w:rPr>
              <w:t xml:space="preserve"> assessment </w:t>
            </w:r>
            <w:r w:rsidR="00223A74" w:rsidRPr="00A76640">
              <w:rPr>
                <w:rFonts w:asciiTheme="minorHAnsi" w:hAnsiTheme="minorHAnsi" w:cstheme="minorHAnsi"/>
              </w:rPr>
              <w:t>and tracking</w:t>
            </w:r>
            <w:r w:rsidRPr="00A76640">
              <w:rPr>
                <w:rFonts w:asciiTheme="minorHAnsi" w:hAnsiTheme="minorHAnsi" w:cstheme="minorHAnsi"/>
              </w:rPr>
              <w:t xml:space="preserve"> is robust and is used to inform subsequent provision</w:t>
            </w:r>
          </w:p>
          <w:p w14:paraId="64BE7C40" w14:textId="77777777"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Support is provided for families’ and pupil’s social, emotional and health needs</w:t>
            </w:r>
          </w:p>
          <w:p w14:paraId="7AB19F07" w14:textId="77777777"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Pupils’ attendance is</w:t>
            </w:r>
            <w:r w:rsidR="00276D97" w:rsidRPr="00A76640">
              <w:rPr>
                <w:rFonts w:asciiTheme="minorHAnsi" w:hAnsiTheme="minorHAnsi" w:cstheme="minorHAnsi"/>
              </w:rPr>
              <w:t xml:space="preserve"> in line with others nationally an</w:t>
            </w:r>
            <w:r w:rsidRPr="00A76640">
              <w:rPr>
                <w:rFonts w:asciiTheme="minorHAnsi" w:hAnsiTheme="minorHAnsi" w:cstheme="minorHAnsi"/>
              </w:rPr>
              <w:t>d no longer limits access to learning</w:t>
            </w:r>
          </w:p>
          <w:p w14:paraId="0B2ED272" w14:textId="77777777"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 xml:space="preserve">More able </w:t>
            </w:r>
            <w:r w:rsidR="00276D97" w:rsidRPr="00A76640">
              <w:rPr>
                <w:rFonts w:asciiTheme="minorHAnsi" w:hAnsiTheme="minorHAnsi" w:cstheme="minorHAnsi"/>
              </w:rPr>
              <w:t xml:space="preserve">PP </w:t>
            </w:r>
            <w:r w:rsidRPr="00A76640">
              <w:rPr>
                <w:rFonts w:asciiTheme="minorHAnsi" w:hAnsiTheme="minorHAnsi" w:cstheme="minorHAnsi"/>
              </w:rPr>
              <w:t>pupils are achieving at high levels</w:t>
            </w:r>
            <w:r w:rsidR="00276D97" w:rsidRPr="00A76640">
              <w:rPr>
                <w:rFonts w:asciiTheme="minorHAnsi" w:hAnsiTheme="minorHAnsi" w:cstheme="minorHAnsi"/>
              </w:rPr>
              <w:t xml:space="preserve"> </w:t>
            </w:r>
          </w:p>
          <w:p w14:paraId="1E4C1F7B" w14:textId="77777777"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Underachieving pupils are closing the gap with their peers: progress for PP closing the gap on national other</w:t>
            </w:r>
          </w:p>
          <w:p w14:paraId="696070C5" w14:textId="77777777"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Low baseline pupils are school ready in the summer term</w:t>
            </w:r>
          </w:p>
          <w:p w14:paraId="33D33386" w14:textId="77777777"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Pupils are provided with access to a wide range of experiences that enhance their knowledge and understanding of the world and support learning across the curriculum particularly in literacy and mathematics</w:t>
            </w:r>
          </w:p>
          <w:p w14:paraId="486C5C1E" w14:textId="77777777" w:rsidR="00FB7ABF" w:rsidRPr="00A76640" w:rsidRDefault="00FB7ABF" w:rsidP="007B007A">
            <w:pPr>
              <w:pStyle w:val="ListParagraph"/>
              <w:numPr>
                <w:ilvl w:val="0"/>
                <w:numId w:val="3"/>
              </w:numPr>
              <w:spacing w:after="0" w:line="240" w:lineRule="auto"/>
              <w:rPr>
                <w:rFonts w:asciiTheme="minorHAnsi" w:hAnsiTheme="minorHAnsi" w:cstheme="minorHAnsi"/>
              </w:rPr>
            </w:pPr>
            <w:r w:rsidRPr="00A76640">
              <w:rPr>
                <w:rFonts w:asciiTheme="minorHAnsi" w:hAnsiTheme="minorHAnsi" w:cstheme="minorHAnsi"/>
              </w:rPr>
              <w:t>Specific gifts and talents are identified and encouraged; engagement with learning is improved</w:t>
            </w:r>
          </w:p>
          <w:p w14:paraId="0016CCD5" w14:textId="77777777" w:rsidR="00FB7ABF" w:rsidRPr="00A76640" w:rsidRDefault="00FB7ABF" w:rsidP="007B007A">
            <w:pPr>
              <w:rPr>
                <w:rFonts w:asciiTheme="minorHAnsi" w:hAnsiTheme="minorHAnsi" w:cstheme="minorHAnsi"/>
                <w:b/>
                <w:u w:val="single"/>
              </w:rPr>
            </w:pPr>
          </w:p>
        </w:tc>
      </w:tr>
    </w:tbl>
    <w:p w14:paraId="36AC3A76" w14:textId="525A619D" w:rsidR="00994CAC" w:rsidRPr="00A76640" w:rsidRDefault="00994CAC" w:rsidP="00FB7ABF">
      <w:pPr>
        <w:rPr>
          <w:rFonts w:asciiTheme="minorHAnsi" w:hAnsiTheme="minorHAnsi" w:cstheme="minorHAnsi"/>
        </w:rPr>
      </w:pPr>
    </w:p>
    <w:p w14:paraId="5E38E19C" w14:textId="2AE58DAF" w:rsidR="007617B8" w:rsidRDefault="00994CAC">
      <w:pPr>
        <w:spacing w:after="200" w:line="276" w:lineRule="auto"/>
        <w:rPr>
          <w:rFonts w:asciiTheme="minorHAnsi" w:hAnsiTheme="minorHAnsi" w:cstheme="minorHAnsi"/>
        </w:rPr>
      </w:pPr>
      <w:r w:rsidRPr="00A76640">
        <w:rPr>
          <w:rFonts w:asciiTheme="minorHAnsi" w:hAnsiTheme="minorHAnsi" w:cstheme="minorHAnsi"/>
        </w:rPr>
        <w:br w:type="page"/>
      </w:r>
    </w:p>
    <w:tbl>
      <w:tblPr>
        <w:tblStyle w:val="TableGrid"/>
        <w:tblW w:w="13154" w:type="dxa"/>
        <w:tblLook w:val="04A0" w:firstRow="1" w:lastRow="0" w:firstColumn="1" w:lastColumn="0" w:noHBand="0" w:noVBand="1"/>
      </w:tblPr>
      <w:tblGrid>
        <w:gridCol w:w="1696"/>
        <w:gridCol w:w="1145"/>
        <w:gridCol w:w="1146"/>
        <w:gridCol w:w="1146"/>
        <w:gridCol w:w="1146"/>
        <w:gridCol w:w="1146"/>
        <w:gridCol w:w="1145"/>
        <w:gridCol w:w="1146"/>
        <w:gridCol w:w="1146"/>
        <w:gridCol w:w="1146"/>
        <w:gridCol w:w="1146"/>
      </w:tblGrid>
      <w:tr w:rsidR="007617B8" w14:paraId="7909473E" w14:textId="77777777" w:rsidTr="00442FF0">
        <w:tc>
          <w:tcPr>
            <w:tcW w:w="13154" w:type="dxa"/>
            <w:gridSpan w:val="11"/>
            <w:shd w:val="clear" w:color="auto" w:fill="C6D9F1" w:themeFill="text2" w:themeFillTint="33"/>
          </w:tcPr>
          <w:p w14:paraId="557B5F71" w14:textId="462CFC11" w:rsidR="007617B8" w:rsidRDefault="007617B8" w:rsidP="007617B8">
            <w:pPr>
              <w:rPr>
                <w:rFonts w:asciiTheme="minorHAnsi" w:hAnsiTheme="minorHAnsi" w:cstheme="minorHAnsi"/>
              </w:rPr>
            </w:pPr>
            <w:r>
              <w:rPr>
                <w:rFonts w:asciiTheme="minorHAnsi" w:hAnsiTheme="minorHAnsi" w:cstheme="minorHAnsi"/>
              </w:rPr>
              <w:lastRenderedPageBreak/>
              <w:t>What are our targets for our PP cohort for summer 2019?</w:t>
            </w:r>
          </w:p>
        </w:tc>
      </w:tr>
      <w:tr w:rsidR="007617B8" w14:paraId="1B308D37" w14:textId="77777777" w:rsidTr="00442FF0">
        <w:tc>
          <w:tcPr>
            <w:tcW w:w="1696" w:type="dxa"/>
            <w:shd w:val="clear" w:color="auto" w:fill="C6D9F1" w:themeFill="text2" w:themeFillTint="33"/>
          </w:tcPr>
          <w:p w14:paraId="4733F869" w14:textId="77777777" w:rsidR="007617B8" w:rsidRDefault="007617B8" w:rsidP="00442FF0">
            <w:pPr>
              <w:rPr>
                <w:rFonts w:asciiTheme="minorHAnsi" w:hAnsiTheme="minorHAnsi" w:cstheme="minorHAnsi"/>
              </w:rPr>
            </w:pPr>
            <w:r>
              <w:rPr>
                <w:rFonts w:asciiTheme="minorHAnsi" w:hAnsiTheme="minorHAnsi" w:cstheme="minorHAnsi"/>
              </w:rPr>
              <w:t>TARGETS</w:t>
            </w:r>
          </w:p>
        </w:tc>
        <w:tc>
          <w:tcPr>
            <w:tcW w:w="2291" w:type="dxa"/>
            <w:gridSpan w:val="2"/>
            <w:shd w:val="clear" w:color="auto" w:fill="C6D9F1" w:themeFill="text2" w:themeFillTint="33"/>
          </w:tcPr>
          <w:p w14:paraId="2FCDACB6" w14:textId="77777777" w:rsidR="007617B8" w:rsidRDefault="007617B8" w:rsidP="00442FF0">
            <w:pPr>
              <w:jc w:val="center"/>
              <w:rPr>
                <w:rFonts w:asciiTheme="minorHAnsi" w:hAnsiTheme="minorHAnsi" w:cstheme="minorHAnsi"/>
              </w:rPr>
            </w:pPr>
            <w:r>
              <w:rPr>
                <w:rFonts w:asciiTheme="minorHAnsi" w:hAnsiTheme="minorHAnsi" w:cstheme="minorHAnsi"/>
              </w:rPr>
              <w:t>Cohort</w:t>
            </w:r>
          </w:p>
        </w:tc>
        <w:tc>
          <w:tcPr>
            <w:tcW w:w="2292" w:type="dxa"/>
            <w:gridSpan w:val="2"/>
            <w:shd w:val="clear" w:color="auto" w:fill="C6D9F1" w:themeFill="text2" w:themeFillTint="33"/>
          </w:tcPr>
          <w:p w14:paraId="0067906C" w14:textId="77777777" w:rsidR="007617B8" w:rsidRDefault="007617B8" w:rsidP="00442FF0">
            <w:pPr>
              <w:jc w:val="center"/>
              <w:rPr>
                <w:rFonts w:asciiTheme="minorHAnsi" w:hAnsiTheme="minorHAnsi" w:cstheme="minorHAnsi"/>
              </w:rPr>
            </w:pPr>
            <w:r>
              <w:rPr>
                <w:rFonts w:asciiTheme="minorHAnsi" w:hAnsiTheme="minorHAnsi" w:cstheme="minorHAnsi"/>
              </w:rPr>
              <w:t>Reading</w:t>
            </w:r>
          </w:p>
        </w:tc>
        <w:tc>
          <w:tcPr>
            <w:tcW w:w="2291" w:type="dxa"/>
            <w:gridSpan w:val="2"/>
            <w:shd w:val="clear" w:color="auto" w:fill="C6D9F1" w:themeFill="text2" w:themeFillTint="33"/>
          </w:tcPr>
          <w:p w14:paraId="201C2B98" w14:textId="77777777" w:rsidR="007617B8" w:rsidRDefault="007617B8" w:rsidP="00442FF0">
            <w:pPr>
              <w:jc w:val="center"/>
              <w:rPr>
                <w:rFonts w:asciiTheme="minorHAnsi" w:hAnsiTheme="minorHAnsi" w:cstheme="minorHAnsi"/>
              </w:rPr>
            </w:pPr>
            <w:r>
              <w:rPr>
                <w:rFonts w:asciiTheme="minorHAnsi" w:hAnsiTheme="minorHAnsi" w:cstheme="minorHAnsi"/>
              </w:rPr>
              <w:t>Writing</w:t>
            </w:r>
          </w:p>
        </w:tc>
        <w:tc>
          <w:tcPr>
            <w:tcW w:w="2292" w:type="dxa"/>
            <w:gridSpan w:val="2"/>
            <w:shd w:val="clear" w:color="auto" w:fill="C6D9F1" w:themeFill="text2" w:themeFillTint="33"/>
          </w:tcPr>
          <w:p w14:paraId="73C12E13" w14:textId="77777777" w:rsidR="007617B8" w:rsidRDefault="007617B8" w:rsidP="00442FF0">
            <w:pPr>
              <w:jc w:val="center"/>
              <w:rPr>
                <w:rFonts w:asciiTheme="minorHAnsi" w:hAnsiTheme="minorHAnsi" w:cstheme="minorHAnsi"/>
              </w:rPr>
            </w:pPr>
            <w:r>
              <w:rPr>
                <w:rFonts w:asciiTheme="minorHAnsi" w:hAnsiTheme="minorHAnsi" w:cstheme="minorHAnsi"/>
              </w:rPr>
              <w:t>Maths</w:t>
            </w:r>
          </w:p>
        </w:tc>
        <w:tc>
          <w:tcPr>
            <w:tcW w:w="2292" w:type="dxa"/>
            <w:gridSpan w:val="2"/>
            <w:shd w:val="clear" w:color="auto" w:fill="C6D9F1" w:themeFill="text2" w:themeFillTint="33"/>
          </w:tcPr>
          <w:p w14:paraId="55117E8B" w14:textId="77777777" w:rsidR="007617B8" w:rsidRDefault="007617B8" w:rsidP="00442FF0">
            <w:pPr>
              <w:jc w:val="center"/>
              <w:rPr>
                <w:rFonts w:asciiTheme="minorHAnsi" w:hAnsiTheme="minorHAnsi" w:cstheme="minorHAnsi"/>
              </w:rPr>
            </w:pPr>
            <w:r>
              <w:rPr>
                <w:rFonts w:asciiTheme="minorHAnsi" w:hAnsiTheme="minorHAnsi" w:cstheme="minorHAnsi"/>
              </w:rPr>
              <w:t>Combined</w:t>
            </w:r>
          </w:p>
        </w:tc>
      </w:tr>
      <w:tr w:rsidR="007617B8" w14:paraId="05E235EA" w14:textId="77777777" w:rsidTr="00442FF0">
        <w:tc>
          <w:tcPr>
            <w:tcW w:w="1696" w:type="dxa"/>
            <w:shd w:val="clear" w:color="auto" w:fill="C6D9F1" w:themeFill="text2" w:themeFillTint="33"/>
          </w:tcPr>
          <w:p w14:paraId="30A62DFB" w14:textId="77777777" w:rsidR="007617B8" w:rsidRDefault="007617B8" w:rsidP="00442FF0">
            <w:pPr>
              <w:rPr>
                <w:rFonts w:asciiTheme="minorHAnsi" w:hAnsiTheme="minorHAnsi" w:cstheme="minorHAnsi"/>
              </w:rPr>
            </w:pPr>
            <w:r>
              <w:rPr>
                <w:rFonts w:asciiTheme="minorHAnsi" w:hAnsiTheme="minorHAnsi" w:cstheme="minorHAnsi"/>
              </w:rPr>
              <w:t>SUMMER 2019</w:t>
            </w:r>
          </w:p>
        </w:tc>
        <w:tc>
          <w:tcPr>
            <w:tcW w:w="1145" w:type="dxa"/>
            <w:shd w:val="clear" w:color="auto" w:fill="C6D9F1" w:themeFill="text2" w:themeFillTint="33"/>
          </w:tcPr>
          <w:p w14:paraId="723EB618" w14:textId="77777777" w:rsidR="007617B8" w:rsidRDefault="007617B8" w:rsidP="00442FF0">
            <w:pPr>
              <w:jc w:val="center"/>
              <w:rPr>
                <w:rFonts w:asciiTheme="minorHAnsi" w:hAnsiTheme="minorHAnsi" w:cstheme="minorHAnsi"/>
              </w:rPr>
            </w:pPr>
            <w:r>
              <w:rPr>
                <w:rFonts w:asciiTheme="minorHAnsi" w:hAnsiTheme="minorHAnsi" w:cstheme="minorHAnsi"/>
              </w:rPr>
              <w:t>No. PP</w:t>
            </w:r>
          </w:p>
        </w:tc>
        <w:tc>
          <w:tcPr>
            <w:tcW w:w="1146" w:type="dxa"/>
            <w:shd w:val="clear" w:color="auto" w:fill="C6D9F1" w:themeFill="text2" w:themeFillTint="33"/>
          </w:tcPr>
          <w:p w14:paraId="6ADCB499" w14:textId="77777777" w:rsidR="007617B8" w:rsidRDefault="007617B8" w:rsidP="00442FF0">
            <w:pPr>
              <w:jc w:val="center"/>
              <w:rPr>
                <w:rFonts w:asciiTheme="minorHAnsi" w:hAnsiTheme="minorHAnsi" w:cstheme="minorHAnsi"/>
              </w:rPr>
            </w:pPr>
            <w:r>
              <w:rPr>
                <w:rFonts w:asciiTheme="minorHAnsi" w:hAnsiTheme="minorHAnsi" w:cstheme="minorHAnsi"/>
              </w:rPr>
              <w:t>% PP</w:t>
            </w:r>
          </w:p>
        </w:tc>
        <w:tc>
          <w:tcPr>
            <w:tcW w:w="1146" w:type="dxa"/>
            <w:shd w:val="clear" w:color="auto" w:fill="C6D9F1" w:themeFill="text2" w:themeFillTint="33"/>
          </w:tcPr>
          <w:p w14:paraId="3009316B" w14:textId="77777777" w:rsidR="007617B8" w:rsidRDefault="007617B8" w:rsidP="00442FF0">
            <w:pPr>
              <w:jc w:val="center"/>
              <w:rPr>
                <w:rFonts w:asciiTheme="minorHAnsi" w:hAnsiTheme="minorHAnsi" w:cstheme="minorHAnsi"/>
              </w:rPr>
            </w:pPr>
            <w:r>
              <w:rPr>
                <w:rFonts w:asciiTheme="minorHAnsi" w:hAnsiTheme="minorHAnsi" w:cstheme="minorHAnsi"/>
              </w:rPr>
              <w:t>No. exp</w:t>
            </w:r>
          </w:p>
        </w:tc>
        <w:tc>
          <w:tcPr>
            <w:tcW w:w="1146" w:type="dxa"/>
            <w:shd w:val="clear" w:color="auto" w:fill="C6D9F1" w:themeFill="text2" w:themeFillTint="33"/>
          </w:tcPr>
          <w:p w14:paraId="6BB995A2" w14:textId="77777777" w:rsidR="007617B8" w:rsidRDefault="007617B8" w:rsidP="00442FF0">
            <w:pPr>
              <w:jc w:val="center"/>
              <w:rPr>
                <w:rFonts w:asciiTheme="minorHAnsi" w:hAnsiTheme="minorHAnsi" w:cstheme="minorHAnsi"/>
              </w:rPr>
            </w:pPr>
            <w:r>
              <w:rPr>
                <w:rFonts w:asciiTheme="minorHAnsi" w:hAnsiTheme="minorHAnsi" w:cstheme="minorHAnsi"/>
              </w:rPr>
              <w:t>% exp</w:t>
            </w:r>
          </w:p>
        </w:tc>
        <w:tc>
          <w:tcPr>
            <w:tcW w:w="1146" w:type="dxa"/>
            <w:shd w:val="clear" w:color="auto" w:fill="C6D9F1" w:themeFill="text2" w:themeFillTint="33"/>
          </w:tcPr>
          <w:p w14:paraId="49AE57CB" w14:textId="77777777" w:rsidR="007617B8" w:rsidRDefault="007617B8" w:rsidP="00442FF0">
            <w:pPr>
              <w:jc w:val="center"/>
              <w:rPr>
                <w:rFonts w:asciiTheme="minorHAnsi" w:hAnsiTheme="minorHAnsi" w:cstheme="minorHAnsi"/>
              </w:rPr>
            </w:pPr>
            <w:r>
              <w:rPr>
                <w:rFonts w:asciiTheme="minorHAnsi" w:hAnsiTheme="minorHAnsi" w:cstheme="minorHAnsi"/>
              </w:rPr>
              <w:t>No. exp</w:t>
            </w:r>
          </w:p>
        </w:tc>
        <w:tc>
          <w:tcPr>
            <w:tcW w:w="1145" w:type="dxa"/>
            <w:shd w:val="clear" w:color="auto" w:fill="C6D9F1" w:themeFill="text2" w:themeFillTint="33"/>
          </w:tcPr>
          <w:p w14:paraId="406AEEF9" w14:textId="77777777" w:rsidR="007617B8" w:rsidRDefault="007617B8" w:rsidP="00442FF0">
            <w:pPr>
              <w:jc w:val="center"/>
              <w:rPr>
                <w:rFonts w:asciiTheme="minorHAnsi" w:hAnsiTheme="minorHAnsi" w:cstheme="minorHAnsi"/>
              </w:rPr>
            </w:pPr>
            <w:r>
              <w:rPr>
                <w:rFonts w:asciiTheme="minorHAnsi" w:hAnsiTheme="minorHAnsi" w:cstheme="minorHAnsi"/>
              </w:rPr>
              <w:t>% exp</w:t>
            </w:r>
          </w:p>
        </w:tc>
        <w:tc>
          <w:tcPr>
            <w:tcW w:w="1146" w:type="dxa"/>
            <w:shd w:val="clear" w:color="auto" w:fill="C6D9F1" w:themeFill="text2" w:themeFillTint="33"/>
          </w:tcPr>
          <w:p w14:paraId="615E9355" w14:textId="77777777" w:rsidR="007617B8" w:rsidRDefault="007617B8" w:rsidP="00442FF0">
            <w:pPr>
              <w:jc w:val="center"/>
              <w:rPr>
                <w:rFonts w:asciiTheme="minorHAnsi" w:hAnsiTheme="minorHAnsi" w:cstheme="minorHAnsi"/>
              </w:rPr>
            </w:pPr>
            <w:r>
              <w:rPr>
                <w:rFonts w:asciiTheme="minorHAnsi" w:hAnsiTheme="minorHAnsi" w:cstheme="minorHAnsi"/>
              </w:rPr>
              <w:t>No. exp</w:t>
            </w:r>
          </w:p>
        </w:tc>
        <w:tc>
          <w:tcPr>
            <w:tcW w:w="1146" w:type="dxa"/>
            <w:shd w:val="clear" w:color="auto" w:fill="C6D9F1" w:themeFill="text2" w:themeFillTint="33"/>
          </w:tcPr>
          <w:p w14:paraId="04470BA9" w14:textId="77777777" w:rsidR="007617B8" w:rsidRDefault="007617B8" w:rsidP="00442FF0">
            <w:pPr>
              <w:jc w:val="center"/>
              <w:rPr>
                <w:rFonts w:asciiTheme="minorHAnsi" w:hAnsiTheme="minorHAnsi" w:cstheme="minorHAnsi"/>
              </w:rPr>
            </w:pPr>
            <w:r>
              <w:rPr>
                <w:rFonts w:asciiTheme="minorHAnsi" w:hAnsiTheme="minorHAnsi" w:cstheme="minorHAnsi"/>
              </w:rPr>
              <w:t>% exp</w:t>
            </w:r>
          </w:p>
        </w:tc>
        <w:tc>
          <w:tcPr>
            <w:tcW w:w="1146" w:type="dxa"/>
            <w:shd w:val="clear" w:color="auto" w:fill="C6D9F1" w:themeFill="text2" w:themeFillTint="33"/>
          </w:tcPr>
          <w:p w14:paraId="3496F576" w14:textId="77777777" w:rsidR="007617B8" w:rsidRDefault="007617B8" w:rsidP="00442FF0">
            <w:pPr>
              <w:jc w:val="center"/>
              <w:rPr>
                <w:rFonts w:asciiTheme="minorHAnsi" w:hAnsiTheme="minorHAnsi" w:cstheme="minorHAnsi"/>
              </w:rPr>
            </w:pPr>
            <w:r>
              <w:rPr>
                <w:rFonts w:asciiTheme="minorHAnsi" w:hAnsiTheme="minorHAnsi" w:cstheme="minorHAnsi"/>
              </w:rPr>
              <w:t>No. exp</w:t>
            </w:r>
          </w:p>
        </w:tc>
        <w:tc>
          <w:tcPr>
            <w:tcW w:w="1146" w:type="dxa"/>
            <w:shd w:val="clear" w:color="auto" w:fill="C6D9F1" w:themeFill="text2" w:themeFillTint="33"/>
          </w:tcPr>
          <w:p w14:paraId="1E538A02" w14:textId="77777777" w:rsidR="007617B8" w:rsidRDefault="007617B8" w:rsidP="00442FF0">
            <w:pPr>
              <w:jc w:val="center"/>
              <w:rPr>
                <w:rFonts w:asciiTheme="minorHAnsi" w:hAnsiTheme="minorHAnsi" w:cstheme="minorHAnsi"/>
              </w:rPr>
            </w:pPr>
            <w:r>
              <w:rPr>
                <w:rFonts w:asciiTheme="minorHAnsi" w:hAnsiTheme="minorHAnsi" w:cstheme="minorHAnsi"/>
              </w:rPr>
              <w:t>% exp</w:t>
            </w:r>
          </w:p>
        </w:tc>
      </w:tr>
      <w:tr w:rsidR="007617B8" w14:paraId="4AC588B9" w14:textId="77777777" w:rsidTr="00442FF0">
        <w:tc>
          <w:tcPr>
            <w:tcW w:w="1696" w:type="dxa"/>
            <w:shd w:val="clear" w:color="auto" w:fill="C6D9F1" w:themeFill="text2" w:themeFillTint="33"/>
          </w:tcPr>
          <w:p w14:paraId="523AF48D" w14:textId="77777777" w:rsidR="007617B8" w:rsidRDefault="007617B8" w:rsidP="00442FF0">
            <w:pPr>
              <w:rPr>
                <w:rFonts w:asciiTheme="minorHAnsi" w:hAnsiTheme="minorHAnsi" w:cstheme="minorHAnsi"/>
              </w:rPr>
            </w:pPr>
            <w:r>
              <w:rPr>
                <w:rFonts w:asciiTheme="minorHAnsi" w:hAnsiTheme="minorHAnsi" w:cstheme="minorHAnsi"/>
              </w:rPr>
              <w:t>Year 6</w:t>
            </w:r>
          </w:p>
        </w:tc>
        <w:tc>
          <w:tcPr>
            <w:tcW w:w="1145" w:type="dxa"/>
          </w:tcPr>
          <w:p w14:paraId="3AC494F2"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21</w:t>
            </w:r>
          </w:p>
        </w:tc>
        <w:tc>
          <w:tcPr>
            <w:tcW w:w="1146" w:type="dxa"/>
          </w:tcPr>
          <w:p w14:paraId="2292EBF2"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49</w:t>
            </w:r>
          </w:p>
        </w:tc>
        <w:tc>
          <w:tcPr>
            <w:tcW w:w="1146" w:type="dxa"/>
          </w:tcPr>
          <w:p w14:paraId="79726932"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12</w:t>
            </w:r>
          </w:p>
        </w:tc>
        <w:tc>
          <w:tcPr>
            <w:tcW w:w="1146" w:type="dxa"/>
          </w:tcPr>
          <w:p w14:paraId="353A8B8A"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57</w:t>
            </w:r>
          </w:p>
        </w:tc>
        <w:tc>
          <w:tcPr>
            <w:tcW w:w="1146" w:type="dxa"/>
          </w:tcPr>
          <w:p w14:paraId="22080806"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12</w:t>
            </w:r>
          </w:p>
        </w:tc>
        <w:tc>
          <w:tcPr>
            <w:tcW w:w="1145" w:type="dxa"/>
          </w:tcPr>
          <w:p w14:paraId="29288E52"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000000" w:themeColor="text1"/>
              </w:rPr>
              <w:t>57</w:t>
            </w:r>
          </w:p>
        </w:tc>
        <w:tc>
          <w:tcPr>
            <w:tcW w:w="1146" w:type="dxa"/>
          </w:tcPr>
          <w:p w14:paraId="13E8A5DA"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12</w:t>
            </w:r>
          </w:p>
        </w:tc>
        <w:tc>
          <w:tcPr>
            <w:tcW w:w="1146" w:type="dxa"/>
          </w:tcPr>
          <w:p w14:paraId="5F2F494D"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57</w:t>
            </w:r>
          </w:p>
        </w:tc>
        <w:tc>
          <w:tcPr>
            <w:tcW w:w="1146" w:type="dxa"/>
          </w:tcPr>
          <w:p w14:paraId="341BF626"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12</w:t>
            </w:r>
          </w:p>
        </w:tc>
        <w:tc>
          <w:tcPr>
            <w:tcW w:w="1146" w:type="dxa"/>
          </w:tcPr>
          <w:p w14:paraId="2FBEEE37"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57</w:t>
            </w:r>
          </w:p>
        </w:tc>
      </w:tr>
      <w:tr w:rsidR="007617B8" w14:paraId="2DBB82C3" w14:textId="77777777" w:rsidTr="00442FF0">
        <w:tc>
          <w:tcPr>
            <w:tcW w:w="1696" w:type="dxa"/>
            <w:shd w:val="clear" w:color="auto" w:fill="C6D9F1" w:themeFill="text2" w:themeFillTint="33"/>
          </w:tcPr>
          <w:p w14:paraId="171B0BC2" w14:textId="77777777" w:rsidR="007617B8" w:rsidRDefault="007617B8" w:rsidP="00442FF0">
            <w:pPr>
              <w:rPr>
                <w:rFonts w:asciiTheme="minorHAnsi" w:hAnsiTheme="minorHAnsi" w:cstheme="minorHAnsi"/>
              </w:rPr>
            </w:pPr>
            <w:r>
              <w:rPr>
                <w:rFonts w:asciiTheme="minorHAnsi" w:hAnsiTheme="minorHAnsi" w:cstheme="minorHAnsi"/>
              </w:rPr>
              <w:t>Year 5</w:t>
            </w:r>
          </w:p>
        </w:tc>
        <w:tc>
          <w:tcPr>
            <w:tcW w:w="1145" w:type="dxa"/>
          </w:tcPr>
          <w:p w14:paraId="039ED032"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23</w:t>
            </w:r>
          </w:p>
        </w:tc>
        <w:tc>
          <w:tcPr>
            <w:tcW w:w="1146" w:type="dxa"/>
          </w:tcPr>
          <w:p w14:paraId="7EA5C2E9"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49</w:t>
            </w:r>
          </w:p>
        </w:tc>
        <w:tc>
          <w:tcPr>
            <w:tcW w:w="1146" w:type="dxa"/>
          </w:tcPr>
          <w:p w14:paraId="3833600D"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12</w:t>
            </w:r>
          </w:p>
        </w:tc>
        <w:tc>
          <w:tcPr>
            <w:tcW w:w="1146" w:type="dxa"/>
          </w:tcPr>
          <w:p w14:paraId="25F8B2DC"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52</w:t>
            </w:r>
          </w:p>
        </w:tc>
        <w:tc>
          <w:tcPr>
            <w:tcW w:w="1146" w:type="dxa"/>
          </w:tcPr>
          <w:p w14:paraId="50F2571F"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14</w:t>
            </w:r>
          </w:p>
        </w:tc>
        <w:tc>
          <w:tcPr>
            <w:tcW w:w="1145" w:type="dxa"/>
          </w:tcPr>
          <w:p w14:paraId="7C0518C0"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000000" w:themeColor="text1"/>
              </w:rPr>
              <w:t>61</w:t>
            </w:r>
          </w:p>
        </w:tc>
        <w:tc>
          <w:tcPr>
            <w:tcW w:w="1146" w:type="dxa"/>
          </w:tcPr>
          <w:p w14:paraId="6A936B71"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15</w:t>
            </w:r>
          </w:p>
        </w:tc>
        <w:tc>
          <w:tcPr>
            <w:tcW w:w="1146" w:type="dxa"/>
          </w:tcPr>
          <w:p w14:paraId="348DCB42"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65</w:t>
            </w:r>
          </w:p>
        </w:tc>
        <w:tc>
          <w:tcPr>
            <w:tcW w:w="1146" w:type="dxa"/>
          </w:tcPr>
          <w:p w14:paraId="3EBB6A75" w14:textId="77777777" w:rsidR="007617B8" w:rsidRPr="007C789B" w:rsidRDefault="007617B8" w:rsidP="00442FF0">
            <w:pPr>
              <w:jc w:val="center"/>
              <w:rPr>
                <w:rFonts w:asciiTheme="minorHAnsi" w:hAnsiTheme="minorHAnsi" w:cstheme="minorHAnsi"/>
                <w:color w:val="A6A6A6" w:themeColor="background1" w:themeShade="A6"/>
              </w:rPr>
            </w:pPr>
          </w:p>
        </w:tc>
        <w:tc>
          <w:tcPr>
            <w:tcW w:w="1146" w:type="dxa"/>
          </w:tcPr>
          <w:p w14:paraId="36EFEF49" w14:textId="77777777" w:rsidR="007617B8" w:rsidRPr="007C789B" w:rsidRDefault="007617B8" w:rsidP="00442FF0">
            <w:pPr>
              <w:jc w:val="center"/>
              <w:rPr>
                <w:rFonts w:asciiTheme="minorHAnsi" w:hAnsiTheme="minorHAnsi" w:cstheme="minorHAnsi"/>
                <w:color w:val="000000" w:themeColor="text1"/>
              </w:rPr>
            </w:pPr>
          </w:p>
        </w:tc>
      </w:tr>
      <w:tr w:rsidR="007617B8" w14:paraId="3A5194DE" w14:textId="77777777" w:rsidTr="00442FF0">
        <w:tc>
          <w:tcPr>
            <w:tcW w:w="1696" w:type="dxa"/>
            <w:shd w:val="clear" w:color="auto" w:fill="C6D9F1" w:themeFill="text2" w:themeFillTint="33"/>
          </w:tcPr>
          <w:p w14:paraId="0D943202" w14:textId="77777777" w:rsidR="007617B8" w:rsidRDefault="007617B8" w:rsidP="00442FF0">
            <w:pPr>
              <w:rPr>
                <w:rFonts w:asciiTheme="minorHAnsi" w:hAnsiTheme="minorHAnsi" w:cstheme="minorHAnsi"/>
              </w:rPr>
            </w:pPr>
            <w:r>
              <w:rPr>
                <w:rFonts w:asciiTheme="minorHAnsi" w:hAnsiTheme="minorHAnsi" w:cstheme="minorHAnsi"/>
              </w:rPr>
              <w:t>Year 4</w:t>
            </w:r>
          </w:p>
        </w:tc>
        <w:tc>
          <w:tcPr>
            <w:tcW w:w="1145" w:type="dxa"/>
          </w:tcPr>
          <w:p w14:paraId="094F2EED"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20</w:t>
            </w:r>
          </w:p>
        </w:tc>
        <w:tc>
          <w:tcPr>
            <w:tcW w:w="1146" w:type="dxa"/>
          </w:tcPr>
          <w:p w14:paraId="3DC7F66A"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48</w:t>
            </w:r>
          </w:p>
        </w:tc>
        <w:tc>
          <w:tcPr>
            <w:tcW w:w="1146" w:type="dxa"/>
          </w:tcPr>
          <w:p w14:paraId="3B4522D0"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9</w:t>
            </w:r>
          </w:p>
        </w:tc>
        <w:tc>
          <w:tcPr>
            <w:tcW w:w="1146" w:type="dxa"/>
          </w:tcPr>
          <w:p w14:paraId="66556B63"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45</w:t>
            </w:r>
          </w:p>
        </w:tc>
        <w:tc>
          <w:tcPr>
            <w:tcW w:w="1146" w:type="dxa"/>
          </w:tcPr>
          <w:p w14:paraId="7605AF65"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12</w:t>
            </w:r>
          </w:p>
        </w:tc>
        <w:tc>
          <w:tcPr>
            <w:tcW w:w="1145" w:type="dxa"/>
          </w:tcPr>
          <w:p w14:paraId="5326AE40"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000000" w:themeColor="text1"/>
              </w:rPr>
              <w:t>60</w:t>
            </w:r>
          </w:p>
        </w:tc>
        <w:tc>
          <w:tcPr>
            <w:tcW w:w="1146" w:type="dxa"/>
          </w:tcPr>
          <w:p w14:paraId="0DF7B122"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9</w:t>
            </w:r>
          </w:p>
        </w:tc>
        <w:tc>
          <w:tcPr>
            <w:tcW w:w="1146" w:type="dxa"/>
          </w:tcPr>
          <w:p w14:paraId="72531DB2"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45</w:t>
            </w:r>
          </w:p>
        </w:tc>
        <w:tc>
          <w:tcPr>
            <w:tcW w:w="1146" w:type="dxa"/>
          </w:tcPr>
          <w:p w14:paraId="79A72647" w14:textId="77777777" w:rsidR="007617B8" w:rsidRPr="007C789B" w:rsidRDefault="007617B8" w:rsidP="00442FF0">
            <w:pPr>
              <w:jc w:val="center"/>
              <w:rPr>
                <w:rFonts w:asciiTheme="minorHAnsi" w:hAnsiTheme="minorHAnsi" w:cstheme="minorHAnsi"/>
                <w:color w:val="A6A6A6" w:themeColor="background1" w:themeShade="A6"/>
              </w:rPr>
            </w:pPr>
          </w:p>
        </w:tc>
        <w:tc>
          <w:tcPr>
            <w:tcW w:w="1146" w:type="dxa"/>
          </w:tcPr>
          <w:p w14:paraId="1C74724C" w14:textId="77777777" w:rsidR="007617B8" w:rsidRPr="007C789B" w:rsidRDefault="007617B8" w:rsidP="00442FF0">
            <w:pPr>
              <w:jc w:val="center"/>
              <w:rPr>
                <w:rFonts w:asciiTheme="minorHAnsi" w:hAnsiTheme="minorHAnsi" w:cstheme="minorHAnsi"/>
                <w:color w:val="000000" w:themeColor="text1"/>
              </w:rPr>
            </w:pPr>
          </w:p>
        </w:tc>
      </w:tr>
      <w:tr w:rsidR="007617B8" w14:paraId="0A083426" w14:textId="77777777" w:rsidTr="00442FF0">
        <w:tc>
          <w:tcPr>
            <w:tcW w:w="1696" w:type="dxa"/>
            <w:shd w:val="clear" w:color="auto" w:fill="C6D9F1" w:themeFill="text2" w:themeFillTint="33"/>
          </w:tcPr>
          <w:p w14:paraId="66C8D885" w14:textId="77777777" w:rsidR="007617B8" w:rsidRDefault="007617B8" w:rsidP="00442FF0">
            <w:pPr>
              <w:rPr>
                <w:rFonts w:asciiTheme="minorHAnsi" w:hAnsiTheme="minorHAnsi" w:cstheme="minorHAnsi"/>
              </w:rPr>
            </w:pPr>
            <w:r>
              <w:rPr>
                <w:rFonts w:asciiTheme="minorHAnsi" w:hAnsiTheme="minorHAnsi" w:cstheme="minorHAnsi"/>
              </w:rPr>
              <w:t>Year 3</w:t>
            </w:r>
          </w:p>
        </w:tc>
        <w:tc>
          <w:tcPr>
            <w:tcW w:w="1145" w:type="dxa"/>
          </w:tcPr>
          <w:p w14:paraId="42275848"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24</w:t>
            </w:r>
          </w:p>
        </w:tc>
        <w:tc>
          <w:tcPr>
            <w:tcW w:w="1146" w:type="dxa"/>
          </w:tcPr>
          <w:p w14:paraId="7A72A68F"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53</w:t>
            </w:r>
          </w:p>
        </w:tc>
        <w:tc>
          <w:tcPr>
            <w:tcW w:w="1146" w:type="dxa"/>
          </w:tcPr>
          <w:p w14:paraId="1B6CA514"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11</w:t>
            </w:r>
          </w:p>
        </w:tc>
        <w:tc>
          <w:tcPr>
            <w:tcW w:w="1146" w:type="dxa"/>
          </w:tcPr>
          <w:p w14:paraId="32059DC0"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46</w:t>
            </w:r>
          </w:p>
        </w:tc>
        <w:tc>
          <w:tcPr>
            <w:tcW w:w="1146" w:type="dxa"/>
          </w:tcPr>
          <w:p w14:paraId="1C818C0B"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13</w:t>
            </w:r>
          </w:p>
        </w:tc>
        <w:tc>
          <w:tcPr>
            <w:tcW w:w="1145" w:type="dxa"/>
          </w:tcPr>
          <w:p w14:paraId="30E64BCD"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000000" w:themeColor="text1"/>
              </w:rPr>
              <w:t>54</w:t>
            </w:r>
          </w:p>
        </w:tc>
        <w:tc>
          <w:tcPr>
            <w:tcW w:w="1146" w:type="dxa"/>
          </w:tcPr>
          <w:p w14:paraId="0DF6CE18" w14:textId="77777777" w:rsidR="007617B8" w:rsidRPr="007C789B" w:rsidRDefault="007617B8" w:rsidP="00442FF0">
            <w:pPr>
              <w:jc w:val="center"/>
              <w:rPr>
                <w:rFonts w:asciiTheme="minorHAnsi" w:hAnsiTheme="minorHAnsi" w:cstheme="minorHAnsi"/>
                <w:color w:val="A6A6A6" w:themeColor="background1" w:themeShade="A6"/>
              </w:rPr>
            </w:pPr>
            <w:r w:rsidRPr="007C789B">
              <w:rPr>
                <w:rFonts w:asciiTheme="minorHAnsi" w:hAnsiTheme="minorHAnsi" w:cstheme="minorHAnsi"/>
                <w:color w:val="A6A6A6" w:themeColor="background1" w:themeShade="A6"/>
              </w:rPr>
              <w:t>8</w:t>
            </w:r>
          </w:p>
        </w:tc>
        <w:tc>
          <w:tcPr>
            <w:tcW w:w="1146" w:type="dxa"/>
          </w:tcPr>
          <w:p w14:paraId="504D214B" w14:textId="77777777" w:rsidR="007617B8" w:rsidRPr="007C789B" w:rsidRDefault="007617B8" w:rsidP="00442FF0">
            <w:pPr>
              <w:jc w:val="center"/>
              <w:rPr>
                <w:rFonts w:asciiTheme="minorHAnsi" w:hAnsiTheme="minorHAnsi" w:cstheme="minorHAnsi"/>
                <w:color w:val="000000" w:themeColor="text1"/>
              </w:rPr>
            </w:pPr>
            <w:r w:rsidRPr="007C789B">
              <w:rPr>
                <w:rFonts w:asciiTheme="minorHAnsi" w:hAnsiTheme="minorHAnsi" w:cstheme="minorHAnsi"/>
                <w:color w:val="000000" w:themeColor="text1"/>
              </w:rPr>
              <w:t>33</w:t>
            </w:r>
          </w:p>
        </w:tc>
        <w:tc>
          <w:tcPr>
            <w:tcW w:w="1146" w:type="dxa"/>
          </w:tcPr>
          <w:p w14:paraId="3A032B63" w14:textId="77777777" w:rsidR="007617B8" w:rsidRPr="007C789B" w:rsidRDefault="007617B8" w:rsidP="00442FF0">
            <w:pPr>
              <w:jc w:val="center"/>
              <w:rPr>
                <w:rFonts w:asciiTheme="minorHAnsi" w:hAnsiTheme="minorHAnsi" w:cstheme="minorHAnsi"/>
                <w:color w:val="A6A6A6" w:themeColor="background1" w:themeShade="A6"/>
              </w:rPr>
            </w:pPr>
          </w:p>
        </w:tc>
        <w:tc>
          <w:tcPr>
            <w:tcW w:w="1146" w:type="dxa"/>
          </w:tcPr>
          <w:p w14:paraId="26A45972" w14:textId="77777777" w:rsidR="007617B8" w:rsidRPr="007C789B" w:rsidRDefault="007617B8" w:rsidP="00442FF0">
            <w:pPr>
              <w:jc w:val="center"/>
              <w:rPr>
                <w:rFonts w:asciiTheme="minorHAnsi" w:hAnsiTheme="minorHAnsi" w:cstheme="minorHAnsi"/>
                <w:color w:val="000000" w:themeColor="text1"/>
              </w:rPr>
            </w:pPr>
          </w:p>
        </w:tc>
      </w:tr>
      <w:tr w:rsidR="007617B8" w14:paraId="2335F266" w14:textId="77777777" w:rsidTr="00442FF0">
        <w:tc>
          <w:tcPr>
            <w:tcW w:w="1696" w:type="dxa"/>
            <w:shd w:val="clear" w:color="auto" w:fill="C6D9F1" w:themeFill="text2" w:themeFillTint="33"/>
          </w:tcPr>
          <w:p w14:paraId="77C53F16" w14:textId="77777777" w:rsidR="007617B8" w:rsidRDefault="007617B8" w:rsidP="00442FF0">
            <w:pPr>
              <w:rPr>
                <w:rFonts w:asciiTheme="minorHAnsi" w:hAnsiTheme="minorHAnsi" w:cstheme="minorHAnsi"/>
              </w:rPr>
            </w:pPr>
            <w:r>
              <w:rPr>
                <w:rFonts w:asciiTheme="minorHAnsi" w:hAnsiTheme="minorHAnsi" w:cstheme="minorHAnsi"/>
              </w:rPr>
              <w:t>Year 2</w:t>
            </w:r>
          </w:p>
        </w:tc>
        <w:tc>
          <w:tcPr>
            <w:tcW w:w="1145" w:type="dxa"/>
          </w:tcPr>
          <w:p w14:paraId="6512326A" w14:textId="2D3E327A" w:rsidR="007617B8" w:rsidRPr="007C789B" w:rsidRDefault="00374DD3"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9</w:t>
            </w:r>
          </w:p>
        </w:tc>
        <w:tc>
          <w:tcPr>
            <w:tcW w:w="1146" w:type="dxa"/>
          </w:tcPr>
          <w:p w14:paraId="0624FD6E" w14:textId="4EF4C331" w:rsidR="007617B8" w:rsidRPr="007C789B" w:rsidRDefault="00374DD3" w:rsidP="00442FF0">
            <w:pPr>
              <w:jc w:val="center"/>
              <w:rPr>
                <w:rFonts w:asciiTheme="minorHAnsi" w:hAnsiTheme="minorHAnsi" w:cstheme="minorHAnsi"/>
                <w:color w:val="000000" w:themeColor="text1"/>
              </w:rPr>
            </w:pPr>
            <w:r>
              <w:rPr>
                <w:rFonts w:asciiTheme="minorHAnsi" w:hAnsiTheme="minorHAnsi" w:cstheme="minorHAnsi"/>
                <w:color w:val="000000" w:themeColor="text1"/>
              </w:rPr>
              <w:t>24</w:t>
            </w:r>
          </w:p>
        </w:tc>
        <w:tc>
          <w:tcPr>
            <w:tcW w:w="1146" w:type="dxa"/>
          </w:tcPr>
          <w:p w14:paraId="541B0E2C" w14:textId="04B5CABE" w:rsidR="007617B8" w:rsidRPr="007C789B" w:rsidRDefault="003479F3"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7</w:t>
            </w:r>
          </w:p>
        </w:tc>
        <w:tc>
          <w:tcPr>
            <w:tcW w:w="1146" w:type="dxa"/>
          </w:tcPr>
          <w:p w14:paraId="2CFB8414" w14:textId="27B43F01" w:rsidR="007617B8" w:rsidRPr="007C789B" w:rsidRDefault="003479F3" w:rsidP="00442FF0">
            <w:pPr>
              <w:jc w:val="center"/>
              <w:rPr>
                <w:rFonts w:asciiTheme="minorHAnsi" w:hAnsiTheme="minorHAnsi" w:cstheme="minorHAnsi"/>
                <w:color w:val="000000" w:themeColor="text1"/>
              </w:rPr>
            </w:pPr>
            <w:r>
              <w:rPr>
                <w:rFonts w:asciiTheme="minorHAnsi" w:hAnsiTheme="minorHAnsi" w:cstheme="minorHAnsi"/>
                <w:color w:val="000000" w:themeColor="text1"/>
              </w:rPr>
              <w:t>78</w:t>
            </w:r>
          </w:p>
        </w:tc>
        <w:tc>
          <w:tcPr>
            <w:tcW w:w="1146" w:type="dxa"/>
          </w:tcPr>
          <w:p w14:paraId="4806C1CA" w14:textId="32866CAD" w:rsidR="007617B8" w:rsidRPr="007C789B" w:rsidRDefault="003479F3"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6</w:t>
            </w:r>
          </w:p>
        </w:tc>
        <w:tc>
          <w:tcPr>
            <w:tcW w:w="1145" w:type="dxa"/>
          </w:tcPr>
          <w:p w14:paraId="46454A02" w14:textId="7ED7C41D" w:rsidR="007617B8" w:rsidRPr="007C789B" w:rsidRDefault="003479F3" w:rsidP="00442FF0">
            <w:pPr>
              <w:jc w:val="center"/>
              <w:rPr>
                <w:rFonts w:asciiTheme="minorHAnsi" w:hAnsiTheme="minorHAnsi" w:cstheme="minorHAnsi"/>
                <w:color w:val="A6A6A6" w:themeColor="background1" w:themeShade="A6"/>
              </w:rPr>
            </w:pPr>
            <w:r>
              <w:rPr>
                <w:rFonts w:asciiTheme="minorHAnsi" w:hAnsiTheme="minorHAnsi" w:cstheme="minorHAnsi"/>
                <w:color w:val="000000" w:themeColor="text1"/>
              </w:rPr>
              <w:t>67</w:t>
            </w:r>
          </w:p>
        </w:tc>
        <w:tc>
          <w:tcPr>
            <w:tcW w:w="1146" w:type="dxa"/>
          </w:tcPr>
          <w:p w14:paraId="6B351095" w14:textId="351080D2" w:rsidR="007617B8" w:rsidRPr="007C789B" w:rsidRDefault="003479F3"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7</w:t>
            </w:r>
          </w:p>
        </w:tc>
        <w:tc>
          <w:tcPr>
            <w:tcW w:w="1146" w:type="dxa"/>
          </w:tcPr>
          <w:p w14:paraId="6DCA0682" w14:textId="118C79AF" w:rsidR="007617B8" w:rsidRPr="007C789B" w:rsidRDefault="003479F3" w:rsidP="00442FF0">
            <w:pPr>
              <w:jc w:val="center"/>
              <w:rPr>
                <w:rFonts w:asciiTheme="minorHAnsi" w:hAnsiTheme="minorHAnsi" w:cstheme="minorHAnsi"/>
                <w:color w:val="000000" w:themeColor="text1"/>
              </w:rPr>
            </w:pPr>
            <w:r>
              <w:rPr>
                <w:rFonts w:asciiTheme="minorHAnsi" w:hAnsiTheme="minorHAnsi" w:cstheme="minorHAnsi"/>
                <w:color w:val="000000" w:themeColor="text1"/>
              </w:rPr>
              <w:t>78</w:t>
            </w:r>
          </w:p>
        </w:tc>
        <w:tc>
          <w:tcPr>
            <w:tcW w:w="1146" w:type="dxa"/>
          </w:tcPr>
          <w:p w14:paraId="7A689618" w14:textId="648767C8" w:rsidR="007617B8" w:rsidRPr="007C789B" w:rsidRDefault="003479F3"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5</w:t>
            </w:r>
          </w:p>
        </w:tc>
        <w:tc>
          <w:tcPr>
            <w:tcW w:w="1146" w:type="dxa"/>
          </w:tcPr>
          <w:p w14:paraId="19531414" w14:textId="148B321B" w:rsidR="007617B8" w:rsidRPr="007C789B" w:rsidRDefault="003479F3" w:rsidP="00442FF0">
            <w:pPr>
              <w:jc w:val="center"/>
              <w:rPr>
                <w:rFonts w:asciiTheme="minorHAnsi" w:hAnsiTheme="minorHAnsi" w:cstheme="minorHAnsi"/>
                <w:color w:val="000000" w:themeColor="text1"/>
              </w:rPr>
            </w:pPr>
            <w:r>
              <w:rPr>
                <w:rFonts w:asciiTheme="minorHAnsi" w:hAnsiTheme="minorHAnsi" w:cstheme="minorHAnsi"/>
                <w:color w:val="000000" w:themeColor="text1"/>
              </w:rPr>
              <w:t>55</w:t>
            </w:r>
          </w:p>
        </w:tc>
      </w:tr>
      <w:tr w:rsidR="007617B8" w14:paraId="22A5F716" w14:textId="77777777" w:rsidTr="00442FF0">
        <w:tc>
          <w:tcPr>
            <w:tcW w:w="1696" w:type="dxa"/>
            <w:shd w:val="clear" w:color="auto" w:fill="C6D9F1" w:themeFill="text2" w:themeFillTint="33"/>
          </w:tcPr>
          <w:p w14:paraId="67A0F032" w14:textId="77777777" w:rsidR="007617B8" w:rsidRDefault="007617B8" w:rsidP="00442FF0">
            <w:pPr>
              <w:rPr>
                <w:rFonts w:asciiTheme="minorHAnsi" w:hAnsiTheme="minorHAnsi" w:cstheme="minorHAnsi"/>
              </w:rPr>
            </w:pPr>
            <w:r>
              <w:rPr>
                <w:rFonts w:asciiTheme="minorHAnsi" w:hAnsiTheme="minorHAnsi" w:cstheme="minorHAnsi"/>
              </w:rPr>
              <w:t>Year 1</w:t>
            </w:r>
          </w:p>
        </w:tc>
        <w:tc>
          <w:tcPr>
            <w:tcW w:w="1145" w:type="dxa"/>
          </w:tcPr>
          <w:p w14:paraId="242B9066" w14:textId="77777777" w:rsidR="007617B8" w:rsidRPr="007C789B" w:rsidRDefault="007617B8"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11</w:t>
            </w:r>
          </w:p>
        </w:tc>
        <w:tc>
          <w:tcPr>
            <w:tcW w:w="1146" w:type="dxa"/>
          </w:tcPr>
          <w:p w14:paraId="364F518D" w14:textId="77777777" w:rsidR="007617B8" w:rsidRPr="007C789B" w:rsidRDefault="007617B8" w:rsidP="00442FF0">
            <w:pPr>
              <w:jc w:val="center"/>
              <w:rPr>
                <w:rFonts w:asciiTheme="minorHAnsi" w:hAnsiTheme="minorHAnsi" w:cstheme="minorHAnsi"/>
                <w:color w:val="000000" w:themeColor="text1"/>
              </w:rPr>
            </w:pPr>
            <w:r>
              <w:rPr>
                <w:rFonts w:asciiTheme="minorHAnsi" w:hAnsiTheme="minorHAnsi" w:cstheme="minorHAnsi"/>
                <w:color w:val="000000" w:themeColor="text1"/>
              </w:rPr>
              <w:t>31</w:t>
            </w:r>
          </w:p>
        </w:tc>
        <w:tc>
          <w:tcPr>
            <w:tcW w:w="1146" w:type="dxa"/>
          </w:tcPr>
          <w:p w14:paraId="1BF8666A" w14:textId="77777777" w:rsidR="007617B8" w:rsidRPr="007C789B" w:rsidRDefault="007617B8"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6</w:t>
            </w:r>
          </w:p>
        </w:tc>
        <w:tc>
          <w:tcPr>
            <w:tcW w:w="1146" w:type="dxa"/>
          </w:tcPr>
          <w:p w14:paraId="237DC255" w14:textId="77777777" w:rsidR="007617B8" w:rsidRPr="007C789B" w:rsidRDefault="007617B8" w:rsidP="00442FF0">
            <w:pPr>
              <w:jc w:val="center"/>
              <w:rPr>
                <w:rFonts w:asciiTheme="minorHAnsi" w:hAnsiTheme="minorHAnsi" w:cstheme="minorHAnsi"/>
                <w:color w:val="000000" w:themeColor="text1"/>
              </w:rPr>
            </w:pPr>
            <w:r>
              <w:rPr>
                <w:rFonts w:asciiTheme="minorHAnsi" w:hAnsiTheme="minorHAnsi" w:cstheme="minorHAnsi"/>
                <w:color w:val="000000" w:themeColor="text1"/>
              </w:rPr>
              <w:t>54</w:t>
            </w:r>
          </w:p>
        </w:tc>
        <w:tc>
          <w:tcPr>
            <w:tcW w:w="1146" w:type="dxa"/>
          </w:tcPr>
          <w:p w14:paraId="2A94F7D8" w14:textId="77777777" w:rsidR="007617B8" w:rsidRDefault="007617B8"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6</w:t>
            </w:r>
          </w:p>
        </w:tc>
        <w:tc>
          <w:tcPr>
            <w:tcW w:w="1145" w:type="dxa"/>
          </w:tcPr>
          <w:p w14:paraId="2FF4DF74" w14:textId="77777777" w:rsidR="007617B8" w:rsidRDefault="007617B8" w:rsidP="00442FF0">
            <w:pPr>
              <w:jc w:val="center"/>
              <w:rPr>
                <w:rFonts w:asciiTheme="minorHAnsi" w:hAnsiTheme="minorHAnsi" w:cstheme="minorHAnsi"/>
                <w:color w:val="A6A6A6" w:themeColor="background1" w:themeShade="A6"/>
              </w:rPr>
            </w:pPr>
            <w:r>
              <w:rPr>
                <w:rFonts w:asciiTheme="minorHAnsi" w:hAnsiTheme="minorHAnsi" w:cstheme="minorHAnsi"/>
                <w:color w:val="000000" w:themeColor="text1"/>
              </w:rPr>
              <w:t>54</w:t>
            </w:r>
          </w:p>
        </w:tc>
        <w:tc>
          <w:tcPr>
            <w:tcW w:w="1146" w:type="dxa"/>
          </w:tcPr>
          <w:p w14:paraId="602D31A4" w14:textId="77777777" w:rsidR="007617B8" w:rsidRPr="007C789B" w:rsidRDefault="007617B8"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6</w:t>
            </w:r>
          </w:p>
        </w:tc>
        <w:tc>
          <w:tcPr>
            <w:tcW w:w="1146" w:type="dxa"/>
          </w:tcPr>
          <w:p w14:paraId="40D64BE0" w14:textId="77777777" w:rsidR="007617B8" w:rsidRPr="007C789B" w:rsidRDefault="007617B8" w:rsidP="00442FF0">
            <w:pPr>
              <w:jc w:val="center"/>
              <w:rPr>
                <w:rFonts w:asciiTheme="minorHAnsi" w:hAnsiTheme="minorHAnsi" w:cstheme="minorHAnsi"/>
                <w:color w:val="000000" w:themeColor="text1"/>
              </w:rPr>
            </w:pPr>
            <w:r>
              <w:rPr>
                <w:rFonts w:asciiTheme="minorHAnsi" w:hAnsiTheme="minorHAnsi" w:cstheme="minorHAnsi"/>
                <w:color w:val="000000" w:themeColor="text1"/>
              </w:rPr>
              <w:t>54</w:t>
            </w:r>
          </w:p>
        </w:tc>
        <w:tc>
          <w:tcPr>
            <w:tcW w:w="1146" w:type="dxa"/>
          </w:tcPr>
          <w:p w14:paraId="7829AE68" w14:textId="5515F114" w:rsidR="007617B8" w:rsidRPr="007C789B" w:rsidRDefault="00B45CAE" w:rsidP="00442FF0">
            <w:pP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Phonics 6</w:t>
            </w:r>
          </w:p>
        </w:tc>
        <w:tc>
          <w:tcPr>
            <w:tcW w:w="1146" w:type="dxa"/>
          </w:tcPr>
          <w:p w14:paraId="7214CA68" w14:textId="45CE6462" w:rsidR="007617B8" w:rsidRPr="007C789B" w:rsidRDefault="00B45CAE" w:rsidP="00442FF0">
            <w:pPr>
              <w:jc w:val="center"/>
              <w:rPr>
                <w:rFonts w:asciiTheme="minorHAnsi" w:hAnsiTheme="minorHAnsi" w:cstheme="minorHAnsi"/>
                <w:color w:val="000000" w:themeColor="text1"/>
              </w:rPr>
            </w:pPr>
            <w:r>
              <w:rPr>
                <w:rFonts w:asciiTheme="minorHAnsi" w:hAnsiTheme="minorHAnsi" w:cstheme="minorHAnsi"/>
                <w:color w:val="000000" w:themeColor="text1"/>
              </w:rPr>
              <w:t>54</w:t>
            </w:r>
          </w:p>
        </w:tc>
      </w:tr>
      <w:tr w:rsidR="007617B8" w14:paraId="72E0889B" w14:textId="77777777" w:rsidTr="00442FF0">
        <w:tc>
          <w:tcPr>
            <w:tcW w:w="1696" w:type="dxa"/>
            <w:shd w:val="clear" w:color="auto" w:fill="C6D9F1" w:themeFill="text2" w:themeFillTint="33"/>
          </w:tcPr>
          <w:p w14:paraId="5404D1D8" w14:textId="1C606EF9" w:rsidR="007617B8" w:rsidRDefault="007617B8" w:rsidP="00442FF0">
            <w:pPr>
              <w:rPr>
                <w:rFonts w:asciiTheme="minorHAnsi" w:hAnsiTheme="minorHAnsi" w:cstheme="minorHAnsi"/>
              </w:rPr>
            </w:pPr>
            <w:r>
              <w:rPr>
                <w:rFonts w:asciiTheme="minorHAnsi" w:hAnsiTheme="minorHAnsi" w:cstheme="minorHAnsi"/>
              </w:rPr>
              <w:t>Year R</w:t>
            </w:r>
            <w:r w:rsidR="00EC6FA4">
              <w:rPr>
                <w:rFonts w:asciiTheme="minorHAnsi" w:hAnsiTheme="minorHAnsi" w:cstheme="minorHAnsi"/>
              </w:rPr>
              <w:t>*</w:t>
            </w:r>
          </w:p>
        </w:tc>
        <w:tc>
          <w:tcPr>
            <w:tcW w:w="1145" w:type="dxa"/>
          </w:tcPr>
          <w:p w14:paraId="57F336EA" w14:textId="77777777" w:rsidR="007617B8" w:rsidRPr="007C789B" w:rsidRDefault="007617B8" w:rsidP="00442FF0">
            <w:pPr>
              <w:jc w:val="center"/>
              <w:rPr>
                <w:rFonts w:asciiTheme="minorHAnsi" w:hAnsiTheme="minorHAnsi" w:cstheme="minorHAnsi"/>
                <w:color w:val="A6A6A6" w:themeColor="background1" w:themeShade="A6"/>
              </w:rPr>
            </w:pPr>
          </w:p>
        </w:tc>
        <w:tc>
          <w:tcPr>
            <w:tcW w:w="1146" w:type="dxa"/>
          </w:tcPr>
          <w:p w14:paraId="288E9AFB" w14:textId="77777777" w:rsidR="007617B8" w:rsidRPr="007C789B" w:rsidRDefault="007617B8" w:rsidP="00442FF0">
            <w:pPr>
              <w:jc w:val="center"/>
              <w:rPr>
                <w:rFonts w:asciiTheme="minorHAnsi" w:hAnsiTheme="minorHAnsi" w:cstheme="minorHAnsi"/>
                <w:color w:val="000000" w:themeColor="text1"/>
              </w:rPr>
            </w:pPr>
          </w:p>
        </w:tc>
        <w:tc>
          <w:tcPr>
            <w:tcW w:w="1146" w:type="dxa"/>
          </w:tcPr>
          <w:p w14:paraId="01DC5F36" w14:textId="77777777" w:rsidR="007617B8" w:rsidRPr="007C789B" w:rsidRDefault="007617B8" w:rsidP="00442FF0">
            <w:pPr>
              <w:jc w:val="center"/>
              <w:rPr>
                <w:rFonts w:asciiTheme="minorHAnsi" w:hAnsiTheme="minorHAnsi" w:cstheme="minorHAnsi"/>
                <w:color w:val="A6A6A6" w:themeColor="background1" w:themeShade="A6"/>
              </w:rPr>
            </w:pPr>
          </w:p>
        </w:tc>
        <w:tc>
          <w:tcPr>
            <w:tcW w:w="1146" w:type="dxa"/>
          </w:tcPr>
          <w:p w14:paraId="7E3D4DCA" w14:textId="77777777" w:rsidR="007617B8" w:rsidRPr="007C789B" w:rsidRDefault="007617B8" w:rsidP="00442FF0">
            <w:pPr>
              <w:jc w:val="center"/>
              <w:rPr>
                <w:rFonts w:asciiTheme="minorHAnsi" w:hAnsiTheme="minorHAnsi" w:cstheme="minorHAnsi"/>
                <w:color w:val="000000" w:themeColor="text1"/>
              </w:rPr>
            </w:pPr>
          </w:p>
        </w:tc>
        <w:tc>
          <w:tcPr>
            <w:tcW w:w="1146" w:type="dxa"/>
          </w:tcPr>
          <w:p w14:paraId="10DE40EA" w14:textId="77777777" w:rsidR="007617B8" w:rsidRPr="007C789B" w:rsidRDefault="007617B8" w:rsidP="00442FF0">
            <w:pPr>
              <w:jc w:val="center"/>
              <w:rPr>
                <w:rFonts w:asciiTheme="minorHAnsi" w:hAnsiTheme="minorHAnsi" w:cstheme="minorHAnsi"/>
                <w:color w:val="A6A6A6" w:themeColor="background1" w:themeShade="A6"/>
              </w:rPr>
            </w:pPr>
          </w:p>
        </w:tc>
        <w:tc>
          <w:tcPr>
            <w:tcW w:w="1145" w:type="dxa"/>
          </w:tcPr>
          <w:p w14:paraId="396D053C" w14:textId="77777777" w:rsidR="007617B8" w:rsidRPr="007C789B" w:rsidRDefault="007617B8" w:rsidP="00442FF0">
            <w:pPr>
              <w:jc w:val="center"/>
              <w:rPr>
                <w:rFonts w:asciiTheme="minorHAnsi" w:hAnsiTheme="minorHAnsi" w:cstheme="minorHAnsi"/>
                <w:color w:val="A6A6A6" w:themeColor="background1" w:themeShade="A6"/>
              </w:rPr>
            </w:pPr>
          </w:p>
        </w:tc>
        <w:tc>
          <w:tcPr>
            <w:tcW w:w="1146" w:type="dxa"/>
          </w:tcPr>
          <w:p w14:paraId="266E996D" w14:textId="77777777" w:rsidR="007617B8" w:rsidRPr="007C789B" w:rsidRDefault="007617B8" w:rsidP="00442FF0">
            <w:pPr>
              <w:jc w:val="center"/>
              <w:rPr>
                <w:rFonts w:asciiTheme="minorHAnsi" w:hAnsiTheme="minorHAnsi" w:cstheme="minorHAnsi"/>
                <w:color w:val="A6A6A6" w:themeColor="background1" w:themeShade="A6"/>
              </w:rPr>
            </w:pPr>
          </w:p>
        </w:tc>
        <w:tc>
          <w:tcPr>
            <w:tcW w:w="1146" w:type="dxa"/>
          </w:tcPr>
          <w:p w14:paraId="7C00C123" w14:textId="77777777" w:rsidR="007617B8" w:rsidRPr="007C789B" w:rsidRDefault="007617B8" w:rsidP="00442FF0">
            <w:pPr>
              <w:jc w:val="center"/>
              <w:rPr>
                <w:rFonts w:asciiTheme="minorHAnsi" w:hAnsiTheme="minorHAnsi" w:cstheme="minorHAnsi"/>
                <w:color w:val="000000" w:themeColor="text1"/>
              </w:rPr>
            </w:pPr>
          </w:p>
        </w:tc>
        <w:tc>
          <w:tcPr>
            <w:tcW w:w="1146" w:type="dxa"/>
          </w:tcPr>
          <w:p w14:paraId="43FE540D" w14:textId="77777777" w:rsidR="007617B8" w:rsidRPr="007C789B" w:rsidRDefault="007617B8" w:rsidP="00442FF0">
            <w:pPr>
              <w:jc w:val="center"/>
              <w:rPr>
                <w:rFonts w:asciiTheme="minorHAnsi" w:hAnsiTheme="minorHAnsi" w:cstheme="minorHAnsi"/>
                <w:color w:val="A6A6A6" w:themeColor="background1" w:themeShade="A6"/>
              </w:rPr>
            </w:pPr>
          </w:p>
        </w:tc>
        <w:tc>
          <w:tcPr>
            <w:tcW w:w="1146" w:type="dxa"/>
          </w:tcPr>
          <w:p w14:paraId="0EEB45C6" w14:textId="77777777" w:rsidR="007617B8" w:rsidRPr="007C789B" w:rsidRDefault="007617B8" w:rsidP="00442FF0">
            <w:pPr>
              <w:jc w:val="center"/>
              <w:rPr>
                <w:rFonts w:asciiTheme="minorHAnsi" w:hAnsiTheme="minorHAnsi" w:cstheme="minorHAnsi"/>
                <w:color w:val="000000" w:themeColor="text1"/>
              </w:rPr>
            </w:pPr>
          </w:p>
        </w:tc>
      </w:tr>
    </w:tbl>
    <w:p w14:paraId="4A5A5DDD" w14:textId="1DD0617E" w:rsidR="007617B8" w:rsidRDefault="007617B8">
      <w:pPr>
        <w:spacing w:after="200" w:line="276" w:lineRule="auto"/>
        <w:rPr>
          <w:rFonts w:asciiTheme="minorHAnsi" w:hAnsiTheme="minorHAnsi" w:cstheme="minorHAnsi"/>
        </w:rPr>
      </w:pPr>
    </w:p>
    <w:p w14:paraId="716A557F" w14:textId="46238CA4" w:rsidR="00EC6FA4" w:rsidRDefault="00EC6FA4">
      <w:pPr>
        <w:spacing w:after="200" w:line="276" w:lineRule="auto"/>
        <w:rPr>
          <w:rFonts w:asciiTheme="minorHAnsi" w:hAnsiTheme="minorHAnsi" w:cstheme="minorHAnsi"/>
        </w:rPr>
      </w:pPr>
      <w:r>
        <w:rPr>
          <w:rFonts w:asciiTheme="minorHAnsi" w:hAnsiTheme="minorHAnsi" w:cstheme="minorHAnsi"/>
        </w:rPr>
        <w:t xml:space="preserve">*EY Pupil Premium </w:t>
      </w:r>
      <w:r w:rsidR="003066AD">
        <w:rPr>
          <w:rFonts w:asciiTheme="minorHAnsi" w:hAnsiTheme="minorHAnsi" w:cstheme="minorHAnsi"/>
        </w:rPr>
        <w:t xml:space="preserve">numbers </w:t>
      </w:r>
      <w:r>
        <w:rPr>
          <w:rFonts w:asciiTheme="minorHAnsi" w:hAnsiTheme="minorHAnsi" w:cstheme="minorHAnsi"/>
        </w:rPr>
        <w:t>not yet available</w:t>
      </w:r>
    </w:p>
    <w:p w14:paraId="7A8478F0" w14:textId="3E6872C4" w:rsidR="00442FF0" w:rsidRDefault="00442FF0">
      <w:pPr>
        <w:spacing w:after="200" w:line="276" w:lineRule="auto"/>
        <w:rPr>
          <w:rFonts w:asciiTheme="minorHAnsi" w:hAnsiTheme="minorHAnsi" w:cstheme="minorHAnsi"/>
        </w:rPr>
      </w:pPr>
      <w:r>
        <w:rPr>
          <w:rFonts w:asciiTheme="minorHAnsi" w:hAnsiTheme="minorHAnsi" w:cstheme="minorHAnsi"/>
        </w:rPr>
        <w:br w:type="page"/>
      </w:r>
    </w:p>
    <w:p w14:paraId="4807A058" w14:textId="77777777" w:rsidR="00D502E5" w:rsidRPr="00A76640" w:rsidRDefault="00D502E5">
      <w:pPr>
        <w:rPr>
          <w:rFonts w:asciiTheme="minorHAnsi" w:hAnsiTheme="minorHAnsi" w:cstheme="minorHAnsi"/>
        </w:rPr>
      </w:pPr>
    </w:p>
    <w:tbl>
      <w:tblPr>
        <w:tblStyle w:val="TableGrid"/>
        <w:tblW w:w="0" w:type="auto"/>
        <w:tblLook w:val="04A0" w:firstRow="1" w:lastRow="0" w:firstColumn="1" w:lastColumn="0" w:noHBand="0" w:noVBand="1"/>
      </w:tblPr>
      <w:tblGrid>
        <w:gridCol w:w="549"/>
        <w:gridCol w:w="547"/>
        <w:gridCol w:w="2394"/>
        <w:gridCol w:w="1235"/>
        <w:gridCol w:w="1676"/>
        <w:gridCol w:w="1535"/>
        <w:gridCol w:w="3047"/>
        <w:gridCol w:w="1232"/>
        <w:gridCol w:w="1733"/>
      </w:tblGrid>
      <w:tr w:rsidR="0091101F" w:rsidRPr="00A76640" w14:paraId="4B6C950D" w14:textId="77777777" w:rsidTr="00250A33">
        <w:tc>
          <w:tcPr>
            <w:tcW w:w="13948" w:type="dxa"/>
            <w:gridSpan w:val="9"/>
            <w:shd w:val="clear" w:color="auto" w:fill="CCC0D9" w:themeFill="accent4" w:themeFillTint="66"/>
          </w:tcPr>
          <w:p w14:paraId="07CFD6B5" w14:textId="77777777" w:rsidR="0091101F" w:rsidRPr="00A76640" w:rsidRDefault="0091101F" w:rsidP="0091101F">
            <w:pPr>
              <w:jc w:val="center"/>
              <w:rPr>
                <w:rFonts w:asciiTheme="minorHAnsi" w:hAnsiTheme="minorHAnsi" w:cstheme="minorHAnsi"/>
                <w:b/>
                <w:sz w:val="20"/>
              </w:rPr>
            </w:pPr>
            <w:r w:rsidRPr="00A76640">
              <w:rPr>
                <w:rFonts w:asciiTheme="minorHAnsi" w:hAnsiTheme="minorHAnsi" w:cstheme="minorHAnsi"/>
                <w:b/>
                <w:sz w:val="20"/>
              </w:rPr>
              <w:t>Pupil Premium Action Plan 2017 - 2018</w:t>
            </w:r>
          </w:p>
        </w:tc>
      </w:tr>
      <w:tr w:rsidR="00250A33" w:rsidRPr="00A76640" w14:paraId="218FA1DB" w14:textId="77777777" w:rsidTr="00250A33">
        <w:tc>
          <w:tcPr>
            <w:tcW w:w="1096" w:type="dxa"/>
            <w:gridSpan w:val="2"/>
          </w:tcPr>
          <w:p w14:paraId="1F9EEF83" w14:textId="77777777" w:rsidR="0091101F" w:rsidRPr="00A76640" w:rsidRDefault="00682171" w:rsidP="0091101F">
            <w:pPr>
              <w:jc w:val="center"/>
              <w:rPr>
                <w:rFonts w:asciiTheme="minorHAnsi" w:hAnsiTheme="minorHAnsi" w:cstheme="minorHAnsi"/>
                <w:sz w:val="20"/>
              </w:rPr>
            </w:pPr>
            <w:r w:rsidRPr="00A76640">
              <w:rPr>
                <w:rFonts w:asciiTheme="minorHAnsi" w:hAnsiTheme="minorHAnsi" w:cstheme="minorHAnsi"/>
                <w:sz w:val="20"/>
              </w:rPr>
              <w:t>Research base</w:t>
            </w:r>
          </w:p>
          <w:p w14:paraId="2F573BA0" w14:textId="77777777" w:rsidR="00682171" w:rsidRPr="00A76640" w:rsidRDefault="00682171" w:rsidP="0091101F">
            <w:pPr>
              <w:jc w:val="center"/>
              <w:rPr>
                <w:rFonts w:asciiTheme="minorHAnsi" w:hAnsiTheme="minorHAnsi" w:cstheme="minorHAnsi"/>
                <w:sz w:val="20"/>
              </w:rPr>
            </w:pPr>
            <w:r w:rsidRPr="00A76640">
              <w:rPr>
                <w:rFonts w:asciiTheme="minorHAnsi" w:hAnsiTheme="minorHAnsi" w:cstheme="minorHAnsi"/>
                <w:sz w:val="20"/>
              </w:rPr>
              <w:t>Barrier to learning</w:t>
            </w:r>
          </w:p>
          <w:p w14:paraId="40972418" w14:textId="77777777" w:rsidR="00682171" w:rsidRPr="00A76640" w:rsidRDefault="00682171" w:rsidP="0091101F">
            <w:pPr>
              <w:jc w:val="center"/>
              <w:rPr>
                <w:rFonts w:asciiTheme="minorHAnsi" w:hAnsiTheme="minorHAnsi" w:cstheme="minorHAnsi"/>
                <w:sz w:val="20"/>
              </w:rPr>
            </w:pPr>
          </w:p>
        </w:tc>
        <w:tc>
          <w:tcPr>
            <w:tcW w:w="2394" w:type="dxa"/>
          </w:tcPr>
          <w:p w14:paraId="015084B0" w14:textId="77777777" w:rsidR="0091101F" w:rsidRPr="00A76640" w:rsidRDefault="0091101F" w:rsidP="0091101F">
            <w:pPr>
              <w:jc w:val="center"/>
              <w:rPr>
                <w:rFonts w:asciiTheme="minorHAnsi" w:hAnsiTheme="minorHAnsi" w:cstheme="minorHAnsi"/>
                <w:b/>
                <w:sz w:val="20"/>
                <w:u w:val="single"/>
              </w:rPr>
            </w:pPr>
            <w:r w:rsidRPr="00A76640">
              <w:rPr>
                <w:rFonts w:asciiTheme="minorHAnsi" w:hAnsiTheme="minorHAnsi" w:cstheme="minorHAnsi"/>
                <w:b/>
                <w:sz w:val="20"/>
                <w:u w:val="single"/>
              </w:rPr>
              <w:t>Action</w:t>
            </w:r>
          </w:p>
          <w:p w14:paraId="08FF10DC" w14:textId="77777777" w:rsidR="0091101F" w:rsidRPr="00A76640" w:rsidRDefault="0091101F" w:rsidP="00713A35">
            <w:pPr>
              <w:jc w:val="center"/>
              <w:rPr>
                <w:rFonts w:asciiTheme="minorHAnsi" w:hAnsiTheme="minorHAnsi" w:cstheme="minorHAnsi"/>
                <w:sz w:val="20"/>
              </w:rPr>
            </w:pPr>
            <w:r w:rsidRPr="00A76640">
              <w:rPr>
                <w:rFonts w:asciiTheme="minorHAnsi" w:hAnsiTheme="minorHAnsi" w:cstheme="minorHAnsi"/>
                <w:sz w:val="20"/>
              </w:rPr>
              <w:t>Pupil premium used for</w:t>
            </w:r>
          </w:p>
        </w:tc>
        <w:tc>
          <w:tcPr>
            <w:tcW w:w="1235" w:type="dxa"/>
          </w:tcPr>
          <w:p w14:paraId="3C366EE3" w14:textId="77777777" w:rsidR="0091101F" w:rsidRPr="00A76640" w:rsidRDefault="0091101F" w:rsidP="0091101F">
            <w:pPr>
              <w:jc w:val="center"/>
              <w:rPr>
                <w:rFonts w:asciiTheme="minorHAnsi" w:hAnsiTheme="minorHAnsi" w:cstheme="minorHAnsi"/>
                <w:b/>
                <w:sz w:val="20"/>
                <w:u w:val="single"/>
              </w:rPr>
            </w:pPr>
            <w:r w:rsidRPr="00A76640">
              <w:rPr>
                <w:rFonts w:asciiTheme="minorHAnsi" w:hAnsiTheme="minorHAnsi" w:cstheme="minorHAnsi"/>
                <w:b/>
                <w:sz w:val="20"/>
                <w:u w:val="single"/>
              </w:rPr>
              <w:t>Amount Allocated</w:t>
            </w:r>
          </w:p>
          <w:p w14:paraId="0F48CAD4" w14:textId="77777777" w:rsidR="0091101F" w:rsidRPr="00A76640" w:rsidRDefault="0091101F" w:rsidP="0091101F">
            <w:pPr>
              <w:jc w:val="center"/>
              <w:rPr>
                <w:rFonts w:asciiTheme="minorHAnsi" w:hAnsiTheme="minorHAnsi" w:cstheme="minorHAnsi"/>
                <w:b/>
                <w:sz w:val="20"/>
              </w:rPr>
            </w:pPr>
          </w:p>
        </w:tc>
        <w:tc>
          <w:tcPr>
            <w:tcW w:w="1676" w:type="dxa"/>
          </w:tcPr>
          <w:p w14:paraId="7699E667" w14:textId="77777777" w:rsidR="0091101F" w:rsidRPr="00A76640" w:rsidRDefault="0091101F" w:rsidP="0091101F">
            <w:pPr>
              <w:jc w:val="center"/>
              <w:rPr>
                <w:rFonts w:asciiTheme="minorHAnsi" w:hAnsiTheme="minorHAnsi" w:cstheme="minorHAnsi"/>
                <w:b/>
                <w:sz w:val="20"/>
                <w:u w:val="single"/>
              </w:rPr>
            </w:pPr>
            <w:r w:rsidRPr="00A76640">
              <w:rPr>
                <w:rFonts w:asciiTheme="minorHAnsi" w:hAnsiTheme="minorHAnsi" w:cstheme="minorHAnsi"/>
                <w:b/>
                <w:sz w:val="20"/>
                <w:u w:val="single"/>
              </w:rPr>
              <w:t>New / continued action</w:t>
            </w:r>
          </w:p>
        </w:tc>
        <w:tc>
          <w:tcPr>
            <w:tcW w:w="1535" w:type="dxa"/>
          </w:tcPr>
          <w:p w14:paraId="0928F0E3" w14:textId="77777777" w:rsidR="0091101F" w:rsidRPr="00A76640" w:rsidRDefault="0091101F" w:rsidP="0091101F">
            <w:pPr>
              <w:jc w:val="center"/>
              <w:rPr>
                <w:rFonts w:asciiTheme="minorHAnsi" w:hAnsiTheme="minorHAnsi" w:cstheme="minorHAnsi"/>
                <w:b/>
                <w:sz w:val="20"/>
                <w:u w:val="single"/>
              </w:rPr>
            </w:pPr>
            <w:r w:rsidRPr="00A76640">
              <w:rPr>
                <w:rFonts w:asciiTheme="minorHAnsi" w:hAnsiTheme="minorHAnsi" w:cstheme="minorHAnsi"/>
                <w:b/>
                <w:sz w:val="20"/>
                <w:u w:val="single"/>
              </w:rPr>
              <w:t>Targeted group(s)</w:t>
            </w:r>
          </w:p>
        </w:tc>
        <w:tc>
          <w:tcPr>
            <w:tcW w:w="3047" w:type="dxa"/>
          </w:tcPr>
          <w:p w14:paraId="02ADE47F" w14:textId="77777777" w:rsidR="0091101F" w:rsidRPr="00A76640" w:rsidRDefault="0091101F" w:rsidP="0091101F">
            <w:pPr>
              <w:jc w:val="center"/>
              <w:rPr>
                <w:rFonts w:asciiTheme="minorHAnsi" w:hAnsiTheme="minorHAnsi" w:cstheme="minorHAnsi"/>
                <w:b/>
                <w:sz w:val="20"/>
                <w:u w:val="single"/>
              </w:rPr>
            </w:pPr>
            <w:r w:rsidRPr="00A76640">
              <w:rPr>
                <w:rFonts w:asciiTheme="minorHAnsi" w:hAnsiTheme="minorHAnsi" w:cstheme="minorHAnsi"/>
                <w:b/>
                <w:sz w:val="20"/>
                <w:u w:val="single"/>
              </w:rPr>
              <w:t>Intended Outcomes</w:t>
            </w:r>
          </w:p>
          <w:p w14:paraId="6423A02B" w14:textId="77777777" w:rsidR="0091101F" w:rsidRPr="00A76640" w:rsidRDefault="0091101F" w:rsidP="0091101F">
            <w:pPr>
              <w:jc w:val="center"/>
              <w:rPr>
                <w:rFonts w:asciiTheme="minorHAnsi" w:hAnsiTheme="minorHAnsi" w:cstheme="minorHAnsi"/>
                <w:sz w:val="20"/>
              </w:rPr>
            </w:pPr>
            <w:r w:rsidRPr="00A76640">
              <w:rPr>
                <w:rFonts w:asciiTheme="minorHAnsi" w:hAnsiTheme="minorHAnsi" w:cstheme="minorHAnsi"/>
                <w:sz w:val="20"/>
              </w:rPr>
              <w:t>How the actions impact on achievement</w:t>
            </w:r>
          </w:p>
          <w:p w14:paraId="45C48F21" w14:textId="77777777" w:rsidR="0091101F" w:rsidRPr="00A76640" w:rsidRDefault="0091101F" w:rsidP="0091101F">
            <w:pPr>
              <w:jc w:val="center"/>
              <w:rPr>
                <w:rFonts w:asciiTheme="minorHAnsi" w:hAnsiTheme="minorHAnsi" w:cstheme="minorHAnsi"/>
                <w:b/>
                <w:sz w:val="20"/>
                <w:u w:val="single"/>
              </w:rPr>
            </w:pPr>
          </w:p>
        </w:tc>
        <w:tc>
          <w:tcPr>
            <w:tcW w:w="1232" w:type="dxa"/>
          </w:tcPr>
          <w:p w14:paraId="20B3B8FC" w14:textId="77777777" w:rsidR="0091101F" w:rsidRPr="00A76640" w:rsidRDefault="0091101F" w:rsidP="0091101F">
            <w:pPr>
              <w:jc w:val="center"/>
              <w:rPr>
                <w:rFonts w:asciiTheme="minorHAnsi" w:hAnsiTheme="minorHAnsi" w:cstheme="minorHAnsi"/>
                <w:b/>
                <w:sz w:val="20"/>
                <w:u w:val="single"/>
              </w:rPr>
            </w:pPr>
            <w:r w:rsidRPr="00A76640">
              <w:rPr>
                <w:rFonts w:asciiTheme="minorHAnsi" w:hAnsiTheme="minorHAnsi" w:cstheme="minorHAnsi"/>
                <w:b/>
                <w:sz w:val="20"/>
                <w:u w:val="single"/>
              </w:rPr>
              <w:t>Monitored by</w:t>
            </w:r>
          </w:p>
        </w:tc>
        <w:tc>
          <w:tcPr>
            <w:tcW w:w="1733" w:type="dxa"/>
          </w:tcPr>
          <w:p w14:paraId="29CC66C7" w14:textId="77777777" w:rsidR="0091101F" w:rsidRPr="00A76640" w:rsidRDefault="0091101F" w:rsidP="0091101F">
            <w:pPr>
              <w:jc w:val="center"/>
              <w:rPr>
                <w:rFonts w:asciiTheme="minorHAnsi" w:hAnsiTheme="minorHAnsi" w:cstheme="minorHAnsi"/>
                <w:b/>
                <w:sz w:val="20"/>
                <w:u w:val="single"/>
              </w:rPr>
            </w:pPr>
            <w:r w:rsidRPr="00A76640">
              <w:rPr>
                <w:rFonts w:asciiTheme="minorHAnsi" w:hAnsiTheme="minorHAnsi" w:cstheme="minorHAnsi"/>
                <w:b/>
                <w:sz w:val="20"/>
                <w:u w:val="single"/>
              </w:rPr>
              <w:t>Impact</w:t>
            </w:r>
          </w:p>
        </w:tc>
      </w:tr>
      <w:tr w:rsidR="0091101F" w:rsidRPr="00A76640" w14:paraId="4458C6FF" w14:textId="77777777" w:rsidTr="00250A33">
        <w:tc>
          <w:tcPr>
            <w:tcW w:w="13948" w:type="dxa"/>
            <w:gridSpan w:val="9"/>
            <w:shd w:val="clear" w:color="auto" w:fill="D6E3BC" w:themeFill="accent3" w:themeFillTint="66"/>
          </w:tcPr>
          <w:p w14:paraId="1E4125ED" w14:textId="316B4563" w:rsidR="0091101F" w:rsidRPr="00A76640" w:rsidRDefault="0091101F" w:rsidP="005254BE">
            <w:pPr>
              <w:jc w:val="center"/>
              <w:rPr>
                <w:rFonts w:asciiTheme="minorHAnsi" w:hAnsiTheme="minorHAnsi" w:cstheme="minorHAnsi"/>
                <w:b/>
                <w:sz w:val="20"/>
              </w:rPr>
            </w:pPr>
            <w:r w:rsidRPr="00A76640">
              <w:rPr>
                <w:rFonts w:asciiTheme="minorHAnsi" w:hAnsiTheme="minorHAnsi" w:cstheme="minorHAnsi"/>
                <w:b/>
                <w:sz w:val="20"/>
              </w:rPr>
              <w:t>Whole School Strategies for all pupils</w:t>
            </w:r>
            <w:r w:rsidR="00D61518" w:rsidRPr="00A76640">
              <w:rPr>
                <w:rFonts w:asciiTheme="minorHAnsi" w:hAnsiTheme="minorHAnsi" w:cstheme="minorHAnsi"/>
                <w:b/>
                <w:sz w:val="20"/>
              </w:rPr>
              <w:t xml:space="preserve"> (raising expectations for </w:t>
            </w:r>
            <w:r w:rsidR="00ED0E93" w:rsidRPr="00A76640">
              <w:rPr>
                <w:rFonts w:asciiTheme="minorHAnsi" w:hAnsiTheme="minorHAnsi" w:cstheme="minorHAnsi"/>
                <w:b/>
                <w:sz w:val="20"/>
              </w:rPr>
              <w:t>146</w:t>
            </w:r>
            <w:r w:rsidR="00C87620" w:rsidRPr="00A76640">
              <w:rPr>
                <w:rFonts w:asciiTheme="minorHAnsi" w:hAnsiTheme="minorHAnsi" w:cstheme="minorHAnsi"/>
                <w:b/>
                <w:sz w:val="20"/>
              </w:rPr>
              <w:t xml:space="preserve"> </w:t>
            </w:r>
            <w:r w:rsidR="00D61518" w:rsidRPr="00A76640">
              <w:rPr>
                <w:rFonts w:asciiTheme="minorHAnsi" w:hAnsiTheme="minorHAnsi" w:cstheme="minorHAnsi"/>
                <w:b/>
                <w:sz w:val="20"/>
              </w:rPr>
              <w:t>PP)</w:t>
            </w:r>
          </w:p>
        </w:tc>
      </w:tr>
      <w:tr w:rsidR="00EC6FA4" w:rsidRPr="00A76640" w14:paraId="29E3843F" w14:textId="77777777" w:rsidTr="00250A33">
        <w:tc>
          <w:tcPr>
            <w:tcW w:w="549" w:type="dxa"/>
          </w:tcPr>
          <w:p w14:paraId="1CD6EC92"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2</w:t>
            </w:r>
          </w:p>
        </w:tc>
        <w:tc>
          <w:tcPr>
            <w:tcW w:w="547" w:type="dxa"/>
          </w:tcPr>
          <w:p w14:paraId="7C3E5EE6"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4 &amp; 5</w:t>
            </w:r>
          </w:p>
        </w:tc>
        <w:tc>
          <w:tcPr>
            <w:tcW w:w="2394" w:type="dxa"/>
          </w:tcPr>
          <w:p w14:paraId="7FCB90CA" w14:textId="5E8D6550"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We will continue to fund the attendance work done by our Pastoral and Attendance Team (P&amp;AT) </w:t>
            </w:r>
          </w:p>
        </w:tc>
        <w:tc>
          <w:tcPr>
            <w:tcW w:w="1235" w:type="dxa"/>
          </w:tcPr>
          <w:p w14:paraId="31C5B9C9" w14:textId="77777777" w:rsidR="00EC6FA4" w:rsidRDefault="00EC6FA4" w:rsidP="00EC6FA4">
            <w:pPr>
              <w:jc w:val="center"/>
              <w:rPr>
                <w:rFonts w:asciiTheme="minorHAnsi" w:hAnsiTheme="minorHAnsi" w:cstheme="minorHAnsi"/>
                <w:sz w:val="20"/>
              </w:rPr>
            </w:pPr>
            <w:r>
              <w:rPr>
                <w:rFonts w:asciiTheme="minorHAnsi" w:hAnsiTheme="minorHAnsi" w:cstheme="minorHAnsi"/>
                <w:sz w:val="20"/>
              </w:rPr>
              <w:t>£26 245</w:t>
            </w:r>
          </w:p>
          <w:p w14:paraId="3F7EA3AC" w14:textId="157B26DE" w:rsidR="00EC6FA4" w:rsidRPr="00A76640" w:rsidRDefault="00EC6FA4" w:rsidP="00EC6FA4">
            <w:pPr>
              <w:jc w:val="center"/>
              <w:rPr>
                <w:rFonts w:asciiTheme="minorHAnsi" w:hAnsiTheme="minorHAnsi" w:cstheme="minorHAnsi"/>
                <w:sz w:val="20"/>
              </w:rPr>
            </w:pPr>
          </w:p>
        </w:tc>
        <w:tc>
          <w:tcPr>
            <w:tcW w:w="1676" w:type="dxa"/>
          </w:tcPr>
          <w:p w14:paraId="7859D4EC"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294A60F7" w14:textId="0061E6C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 xml:space="preserve"> </w:t>
            </w:r>
            <w:r>
              <w:rPr>
                <w:rFonts w:asciiTheme="minorHAnsi" w:hAnsiTheme="minorHAnsi" w:cstheme="minorHAnsi"/>
                <w:sz w:val="20"/>
              </w:rPr>
              <w:t xml:space="preserve"> 146 PP</w:t>
            </w:r>
          </w:p>
        </w:tc>
        <w:tc>
          <w:tcPr>
            <w:tcW w:w="3047" w:type="dxa"/>
          </w:tcPr>
          <w:p w14:paraId="2576A7B1" w14:textId="669EB050"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Ensure </w:t>
            </w:r>
            <w:r>
              <w:rPr>
                <w:rFonts w:asciiTheme="minorHAnsi" w:hAnsiTheme="minorHAnsi" w:cstheme="minorHAnsi"/>
                <w:sz w:val="20"/>
              </w:rPr>
              <w:t>that children are safe and access</w:t>
            </w:r>
            <w:r w:rsidRPr="00A76640">
              <w:rPr>
                <w:rFonts w:asciiTheme="minorHAnsi" w:hAnsiTheme="minorHAnsi" w:cstheme="minorHAnsi"/>
                <w:sz w:val="20"/>
              </w:rPr>
              <w:t xml:space="preserve"> their entitlement to 190 days education – particularly in EY &amp; KS1</w:t>
            </w:r>
          </w:p>
        </w:tc>
        <w:tc>
          <w:tcPr>
            <w:tcW w:w="1232" w:type="dxa"/>
          </w:tcPr>
          <w:p w14:paraId="540C0179"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 xml:space="preserve">HT </w:t>
            </w:r>
          </w:p>
        </w:tc>
        <w:tc>
          <w:tcPr>
            <w:tcW w:w="1733" w:type="dxa"/>
          </w:tcPr>
          <w:p w14:paraId="6BA1666E" w14:textId="38E0C9F7" w:rsidR="00EC6FA4" w:rsidRPr="00A76640" w:rsidRDefault="00EC6FA4" w:rsidP="00EC6FA4">
            <w:pPr>
              <w:jc w:val="center"/>
              <w:rPr>
                <w:rFonts w:asciiTheme="minorHAnsi" w:hAnsiTheme="minorHAnsi" w:cstheme="minorHAnsi"/>
                <w:sz w:val="20"/>
              </w:rPr>
            </w:pPr>
          </w:p>
        </w:tc>
      </w:tr>
      <w:tr w:rsidR="00EC6FA4" w:rsidRPr="00A76640" w14:paraId="53864AC4" w14:textId="77777777" w:rsidTr="00250A33">
        <w:tc>
          <w:tcPr>
            <w:tcW w:w="549" w:type="dxa"/>
          </w:tcPr>
          <w:p w14:paraId="36152D1B" w14:textId="7F002F6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2</w:t>
            </w:r>
          </w:p>
        </w:tc>
        <w:tc>
          <w:tcPr>
            <w:tcW w:w="547" w:type="dxa"/>
          </w:tcPr>
          <w:p w14:paraId="65703EA5" w14:textId="45276D5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3 4 &amp; 5</w:t>
            </w:r>
          </w:p>
        </w:tc>
        <w:tc>
          <w:tcPr>
            <w:tcW w:w="2394" w:type="dxa"/>
          </w:tcPr>
          <w:p w14:paraId="1E2037FB" w14:textId="149A843D" w:rsidR="00EC6FA4" w:rsidRPr="00A76640" w:rsidRDefault="00EC6FA4" w:rsidP="00EC6FA4">
            <w:pPr>
              <w:rPr>
                <w:rFonts w:asciiTheme="minorHAnsi" w:hAnsiTheme="minorHAnsi" w:cstheme="minorHAnsi"/>
                <w:sz w:val="20"/>
              </w:rPr>
            </w:pPr>
            <w:r>
              <w:rPr>
                <w:rFonts w:asciiTheme="minorHAnsi" w:hAnsiTheme="minorHAnsi" w:cstheme="minorHAnsi"/>
                <w:sz w:val="20"/>
              </w:rPr>
              <w:t>We will provide a</w:t>
            </w:r>
            <w:r w:rsidRPr="00A76640">
              <w:rPr>
                <w:rFonts w:asciiTheme="minorHAnsi" w:hAnsiTheme="minorHAnsi" w:cstheme="minorHAnsi"/>
                <w:sz w:val="20"/>
              </w:rPr>
              <w:t xml:space="preserve"> breakfast club for children at risk from poor attendance from 8.00 </w:t>
            </w:r>
          </w:p>
        </w:tc>
        <w:tc>
          <w:tcPr>
            <w:tcW w:w="1235" w:type="dxa"/>
          </w:tcPr>
          <w:p w14:paraId="55104B35" w14:textId="097525B2"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£13 870</w:t>
            </w:r>
          </w:p>
        </w:tc>
        <w:tc>
          <w:tcPr>
            <w:tcW w:w="1676" w:type="dxa"/>
          </w:tcPr>
          <w:p w14:paraId="6D2224D7" w14:textId="70A97102"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51EC3E38" w14:textId="741AC075"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 xml:space="preserve">27 </w:t>
            </w:r>
            <w:r w:rsidRPr="006C6B80">
              <w:rPr>
                <w:rFonts w:asciiTheme="minorHAnsi" w:hAnsiTheme="minorHAnsi" w:cstheme="minorHAnsi"/>
                <w:sz w:val="20"/>
              </w:rPr>
              <w:t>PP</w:t>
            </w:r>
          </w:p>
        </w:tc>
        <w:tc>
          <w:tcPr>
            <w:tcW w:w="3047" w:type="dxa"/>
          </w:tcPr>
          <w:p w14:paraId="6F1BDCC2" w14:textId="431D4425"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Provide incentive to be in school on time each day – resulting in access to learning</w:t>
            </w:r>
          </w:p>
        </w:tc>
        <w:tc>
          <w:tcPr>
            <w:tcW w:w="1232" w:type="dxa"/>
          </w:tcPr>
          <w:p w14:paraId="1AF0E654" w14:textId="54CC10D0"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SLT</w:t>
            </w:r>
          </w:p>
        </w:tc>
        <w:tc>
          <w:tcPr>
            <w:tcW w:w="1733" w:type="dxa"/>
          </w:tcPr>
          <w:p w14:paraId="26C0F511" w14:textId="77777777" w:rsidR="00EC6FA4" w:rsidRPr="00A76640" w:rsidRDefault="00EC6FA4" w:rsidP="00EC6FA4">
            <w:pPr>
              <w:jc w:val="center"/>
              <w:rPr>
                <w:rFonts w:asciiTheme="minorHAnsi" w:hAnsiTheme="minorHAnsi" w:cstheme="minorHAnsi"/>
                <w:sz w:val="20"/>
              </w:rPr>
            </w:pPr>
          </w:p>
        </w:tc>
      </w:tr>
      <w:tr w:rsidR="00EC6FA4" w:rsidRPr="00A76640" w14:paraId="1C761209" w14:textId="77777777" w:rsidTr="00250A33">
        <w:tc>
          <w:tcPr>
            <w:tcW w:w="549" w:type="dxa"/>
          </w:tcPr>
          <w:p w14:paraId="6C94AE0D" w14:textId="33ADDF71"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2 &amp; 7</w:t>
            </w:r>
          </w:p>
        </w:tc>
        <w:tc>
          <w:tcPr>
            <w:tcW w:w="547" w:type="dxa"/>
          </w:tcPr>
          <w:p w14:paraId="1EE61286" w14:textId="3061D0C3"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3 4 &amp; 5</w:t>
            </w:r>
          </w:p>
        </w:tc>
        <w:tc>
          <w:tcPr>
            <w:tcW w:w="2394" w:type="dxa"/>
          </w:tcPr>
          <w:p w14:paraId="7B61646F" w14:textId="33929318"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We will support pupils at risk of poor attendance by providing a </w:t>
            </w:r>
            <w:r w:rsidRPr="00A76640">
              <w:rPr>
                <w:rFonts w:asciiTheme="minorHAnsi" w:hAnsiTheme="minorHAnsi" w:cstheme="minorHAnsi"/>
                <w:i/>
                <w:sz w:val="20"/>
              </w:rPr>
              <w:t xml:space="preserve">walking bus </w:t>
            </w:r>
            <w:r w:rsidRPr="00A76640">
              <w:rPr>
                <w:rFonts w:asciiTheme="minorHAnsi" w:hAnsiTheme="minorHAnsi" w:cstheme="minorHAnsi"/>
                <w:sz w:val="20"/>
              </w:rPr>
              <w:t>to bring pupils safely to school</w:t>
            </w:r>
          </w:p>
        </w:tc>
        <w:tc>
          <w:tcPr>
            <w:tcW w:w="1235" w:type="dxa"/>
          </w:tcPr>
          <w:p w14:paraId="6256FAA5" w14:textId="6E33D0B0"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£4 631.64</w:t>
            </w:r>
          </w:p>
        </w:tc>
        <w:tc>
          <w:tcPr>
            <w:tcW w:w="1676" w:type="dxa"/>
          </w:tcPr>
          <w:p w14:paraId="3DDA83C1" w14:textId="1921D9C9"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02FD479A" w14:textId="078FB9A9"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9 PP</w:t>
            </w:r>
          </w:p>
        </w:tc>
        <w:tc>
          <w:tcPr>
            <w:tcW w:w="3047" w:type="dxa"/>
          </w:tcPr>
          <w:p w14:paraId="49B0932C" w14:textId="768B2ED2"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Further improve and sustain high levels of attendance by removing barriers to school attendance – PP attendance matches other and is in line with na. </w:t>
            </w:r>
          </w:p>
        </w:tc>
        <w:tc>
          <w:tcPr>
            <w:tcW w:w="1232" w:type="dxa"/>
          </w:tcPr>
          <w:p w14:paraId="160AC99E" w14:textId="77777777" w:rsidR="00EC6FA4" w:rsidRPr="00A76640" w:rsidRDefault="00EC6FA4" w:rsidP="00EC6FA4">
            <w:pPr>
              <w:jc w:val="center"/>
              <w:rPr>
                <w:rFonts w:asciiTheme="minorHAnsi" w:hAnsiTheme="minorHAnsi" w:cstheme="minorHAnsi"/>
                <w:sz w:val="20"/>
              </w:rPr>
            </w:pPr>
          </w:p>
        </w:tc>
        <w:tc>
          <w:tcPr>
            <w:tcW w:w="1733" w:type="dxa"/>
          </w:tcPr>
          <w:p w14:paraId="36E57995" w14:textId="77777777" w:rsidR="00EC6FA4" w:rsidRPr="00A76640" w:rsidRDefault="00EC6FA4" w:rsidP="00EC6FA4">
            <w:pPr>
              <w:jc w:val="center"/>
              <w:rPr>
                <w:rFonts w:asciiTheme="minorHAnsi" w:hAnsiTheme="minorHAnsi" w:cstheme="minorHAnsi"/>
                <w:sz w:val="20"/>
              </w:rPr>
            </w:pPr>
          </w:p>
        </w:tc>
      </w:tr>
      <w:tr w:rsidR="00EC6FA4" w:rsidRPr="00A76640" w14:paraId="42ABB81D" w14:textId="77777777" w:rsidTr="00250A33">
        <w:tc>
          <w:tcPr>
            <w:tcW w:w="549" w:type="dxa"/>
          </w:tcPr>
          <w:p w14:paraId="6258E465" w14:textId="5715E13E" w:rsidR="00EC6FA4" w:rsidRPr="00A76640" w:rsidRDefault="00EC6FA4" w:rsidP="00EC6FA4">
            <w:pPr>
              <w:rPr>
                <w:rFonts w:asciiTheme="minorHAnsi" w:hAnsiTheme="minorHAnsi" w:cstheme="minorHAnsi"/>
                <w:sz w:val="20"/>
              </w:rPr>
            </w:pPr>
            <w:r>
              <w:rPr>
                <w:rFonts w:asciiTheme="minorHAnsi" w:hAnsiTheme="minorHAnsi" w:cstheme="minorHAnsi"/>
                <w:sz w:val="20"/>
              </w:rPr>
              <w:t>2</w:t>
            </w:r>
          </w:p>
        </w:tc>
        <w:tc>
          <w:tcPr>
            <w:tcW w:w="547" w:type="dxa"/>
          </w:tcPr>
          <w:p w14:paraId="073ED1F5" w14:textId="2BB4EDDC" w:rsidR="00EC6FA4" w:rsidRPr="00A76640" w:rsidRDefault="00EC6FA4" w:rsidP="00EC6FA4">
            <w:pPr>
              <w:rPr>
                <w:rFonts w:asciiTheme="minorHAnsi" w:hAnsiTheme="minorHAnsi" w:cstheme="minorHAnsi"/>
                <w:sz w:val="20"/>
              </w:rPr>
            </w:pPr>
            <w:r>
              <w:rPr>
                <w:rFonts w:asciiTheme="minorHAnsi" w:hAnsiTheme="minorHAnsi" w:cstheme="minorHAnsi"/>
                <w:sz w:val="20"/>
              </w:rPr>
              <w:t>5</w:t>
            </w:r>
          </w:p>
        </w:tc>
        <w:tc>
          <w:tcPr>
            <w:tcW w:w="2394" w:type="dxa"/>
          </w:tcPr>
          <w:p w14:paraId="100960A0" w14:textId="54902400"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We will provide incentives for groups of pupils e.g. green parties to celebrate good attendance </w:t>
            </w:r>
          </w:p>
        </w:tc>
        <w:tc>
          <w:tcPr>
            <w:tcW w:w="1235" w:type="dxa"/>
          </w:tcPr>
          <w:p w14:paraId="52CC8B94" w14:textId="54D9E486"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£3 000</w:t>
            </w:r>
          </w:p>
        </w:tc>
        <w:tc>
          <w:tcPr>
            <w:tcW w:w="1676" w:type="dxa"/>
          </w:tcPr>
          <w:p w14:paraId="0C13821D" w14:textId="38C1FBA0"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Continued</w:t>
            </w:r>
          </w:p>
        </w:tc>
        <w:tc>
          <w:tcPr>
            <w:tcW w:w="1535" w:type="dxa"/>
          </w:tcPr>
          <w:p w14:paraId="637341BD" w14:textId="1DED3804"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146 PP</w:t>
            </w:r>
          </w:p>
        </w:tc>
        <w:tc>
          <w:tcPr>
            <w:tcW w:w="3047" w:type="dxa"/>
          </w:tcPr>
          <w:p w14:paraId="57ADDA22" w14:textId="5A1D09CE" w:rsidR="00EC6FA4" w:rsidRPr="00A76640" w:rsidRDefault="00EC6FA4" w:rsidP="00EC6FA4">
            <w:pPr>
              <w:rPr>
                <w:rFonts w:asciiTheme="minorHAnsi" w:hAnsiTheme="minorHAnsi" w:cstheme="minorHAnsi"/>
                <w:sz w:val="20"/>
              </w:rPr>
            </w:pPr>
            <w:r>
              <w:rPr>
                <w:rFonts w:asciiTheme="minorHAnsi" w:hAnsiTheme="minorHAnsi" w:cstheme="minorHAnsi"/>
                <w:sz w:val="20"/>
              </w:rPr>
              <w:t>To reward and motivate pupils to manage their behaviour and meet the school’s high expectations of attendance</w:t>
            </w:r>
          </w:p>
        </w:tc>
        <w:tc>
          <w:tcPr>
            <w:tcW w:w="1232" w:type="dxa"/>
          </w:tcPr>
          <w:p w14:paraId="43962876" w14:textId="77777777" w:rsidR="00EC6FA4" w:rsidRPr="00A76640" w:rsidRDefault="00EC6FA4" w:rsidP="00EC6FA4">
            <w:pPr>
              <w:jc w:val="center"/>
              <w:rPr>
                <w:rFonts w:asciiTheme="minorHAnsi" w:hAnsiTheme="minorHAnsi" w:cstheme="minorHAnsi"/>
                <w:sz w:val="20"/>
              </w:rPr>
            </w:pPr>
          </w:p>
        </w:tc>
        <w:tc>
          <w:tcPr>
            <w:tcW w:w="1733" w:type="dxa"/>
          </w:tcPr>
          <w:p w14:paraId="729B1619" w14:textId="77777777" w:rsidR="00EC6FA4" w:rsidRPr="00A76640" w:rsidRDefault="00EC6FA4" w:rsidP="00EC6FA4">
            <w:pPr>
              <w:jc w:val="center"/>
              <w:rPr>
                <w:rFonts w:asciiTheme="minorHAnsi" w:hAnsiTheme="minorHAnsi" w:cstheme="minorHAnsi"/>
                <w:sz w:val="20"/>
              </w:rPr>
            </w:pPr>
          </w:p>
        </w:tc>
      </w:tr>
      <w:tr w:rsidR="00EC6FA4" w:rsidRPr="00A76640" w14:paraId="0389CF6C" w14:textId="77777777" w:rsidTr="00250A33">
        <w:tc>
          <w:tcPr>
            <w:tcW w:w="549" w:type="dxa"/>
          </w:tcPr>
          <w:p w14:paraId="6A122018"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1 &amp; 3</w:t>
            </w:r>
          </w:p>
        </w:tc>
        <w:tc>
          <w:tcPr>
            <w:tcW w:w="547" w:type="dxa"/>
          </w:tcPr>
          <w:p w14:paraId="54661CAC"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6 &amp; 8</w:t>
            </w:r>
          </w:p>
        </w:tc>
        <w:tc>
          <w:tcPr>
            <w:tcW w:w="2394" w:type="dxa"/>
          </w:tcPr>
          <w:p w14:paraId="6C66D829" w14:textId="45D1F466"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We will provide a broad, experiential curriculum - specialist staff for music &amp; sport, transport, entry fees, resources etc. </w:t>
            </w:r>
          </w:p>
          <w:p w14:paraId="407F8964" w14:textId="77777777" w:rsidR="00EC6FA4" w:rsidRPr="00A76640" w:rsidRDefault="00EC6FA4" w:rsidP="00EC6FA4">
            <w:pPr>
              <w:rPr>
                <w:rFonts w:asciiTheme="minorHAnsi" w:hAnsiTheme="minorHAnsi" w:cstheme="minorHAnsi"/>
                <w:sz w:val="20"/>
              </w:rPr>
            </w:pPr>
          </w:p>
        </w:tc>
        <w:tc>
          <w:tcPr>
            <w:tcW w:w="1235" w:type="dxa"/>
          </w:tcPr>
          <w:p w14:paraId="77C69BC3" w14:textId="4620DACC"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£52 000</w:t>
            </w:r>
          </w:p>
        </w:tc>
        <w:tc>
          <w:tcPr>
            <w:tcW w:w="1676" w:type="dxa"/>
          </w:tcPr>
          <w:p w14:paraId="19529143"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0F9B6FEA" w14:textId="08C92D1A"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146 PP</w:t>
            </w:r>
          </w:p>
        </w:tc>
        <w:tc>
          <w:tcPr>
            <w:tcW w:w="3047" w:type="dxa"/>
          </w:tcPr>
          <w:p w14:paraId="59211CCD"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To provide children with </w:t>
            </w:r>
            <w:r w:rsidRPr="00A76640">
              <w:rPr>
                <w:rFonts w:asciiTheme="minorHAnsi" w:hAnsiTheme="minorHAnsi" w:cstheme="minorHAnsi"/>
                <w:i/>
                <w:sz w:val="20"/>
              </w:rPr>
              <w:t>cultural capital</w:t>
            </w:r>
            <w:r w:rsidRPr="00A76640">
              <w:rPr>
                <w:rFonts w:asciiTheme="minorHAnsi" w:hAnsiTheme="minorHAnsi" w:cstheme="minorHAnsi"/>
                <w:sz w:val="20"/>
              </w:rPr>
              <w:t xml:space="preserve"> often missing from PP pupils’ out of school experience.  Music, sport provision from specialist to develop engagement with learning. </w:t>
            </w:r>
          </w:p>
        </w:tc>
        <w:tc>
          <w:tcPr>
            <w:tcW w:w="1232" w:type="dxa"/>
          </w:tcPr>
          <w:p w14:paraId="665AD889"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SLT</w:t>
            </w:r>
          </w:p>
        </w:tc>
        <w:tc>
          <w:tcPr>
            <w:tcW w:w="1733" w:type="dxa"/>
          </w:tcPr>
          <w:p w14:paraId="4631E778" w14:textId="733C3763" w:rsidR="00EC6FA4" w:rsidRPr="00A76640" w:rsidRDefault="00EC6FA4" w:rsidP="00EC6FA4">
            <w:pPr>
              <w:jc w:val="center"/>
              <w:rPr>
                <w:rFonts w:asciiTheme="minorHAnsi" w:hAnsiTheme="minorHAnsi" w:cstheme="minorHAnsi"/>
                <w:sz w:val="20"/>
              </w:rPr>
            </w:pPr>
          </w:p>
        </w:tc>
      </w:tr>
      <w:tr w:rsidR="00DA3938" w:rsidRPr="00A76640" w14:paraId="4CD21E97" w14:textId="77777777" w:rsidTr="00250A33">
        <w:tc>
          <w:tcPr>
            <w:tcW w:w="549" w:type="dxa"/>
          </w:tcPr>
          <w:p w14:paraId="58E71A21" w14:textId="77777777" w:rsidR="00DA3938" w:rsidRPr="00A76640" w:rsidRDefault="00DA3938">
            <w:pPr>
              <w:rPr>
                <w:rFonts w:asciiTheme="minorHAnsi" w:hAnsiTheme="minorHAnsi" w:cstheme="minorHAnsi"/>
                <w:sz w:val="20"/>
              </w:rPr>
            </w:pPr>
          </w:p>
        </w:tc>
        <w:tc>
          <w:tcPr>
            <w:tcW w:w="547" w:type="dxa"/>
          </w:tcPr>
          <w:p w14:paraId="34E25129" w14:textId="77777777" w:rsidR="00DA3938" w:rsidRPr="00A76640" w:rsidRDefault="00697E05">
            <w:pPr>
              <w:rPr>
                <w:rFonts w:asciiTheme="minorHAnsi" w:hAnsiTheme="minorHAnsi" w:cstheme="minorHAnsi"/>
                <w:sz w:val="20"/>
              </w:rPr>
            </w:pPr>
            <w:r w:rsidRPr="00A76640">
              <w:rPr>
                <w:rFonts w:asciiTheme="minorHAnsi" w:hAnsiTheme="minorHAnsi" w:cstheme="minorHAnsi"/>
                <w:sz w:val="20"/>
              </w:rPr>
              <w:t>6 &amp; 7</w:t>
            </w:r>
          </w:p>
        </w:tc>
        <w:tc>
          <w:tcPr>
            <w:tcW w:w="2394" w:type="dxa"/>
          </w:tcPr>
          <w:p w14:paraId="69505E52" w14:textId="6FC68368" w:rsidR="00DA3938" w:rsidRPr="00A76640" w:rsidRDefault="009D5556">
            <w:pPr>
              <w:rPr>
                <w:rFonts w:asciiTheme="minorHAnsi" w:hAnsiTheme="minorHAnsi" w:cstheme="minorHAnsi"/>
                <w:sz w:val="20"/>
              </w:rPr>
            </w:pPr>
            <w:r w:rsidRPr="00A76640">
              <w:rPr>
                <w:rFonts w:asciiTheme="minorHAnsi" w:hAnsiTheme="minorHAnsi" w:cstheme="minorHAnsi"/>
                <w:sz w:val="20"/>
              </w:rPr>
              <w:t xml:space="preserve">We will take our Y4 &amp; </w:t>
            </w:r>
            <w:r w:rsidR="00DA3938" w:rsidRPr="00A76640">
              <w:rPr>
                <w:rFonts w:asciiTheme="minorHAnsi" w:hAnsiTheme="minorHAnsi" w:cstheme="minorHAnsi"/>
                <w:sz w:val="20"/>
              </w:rPr>
              <w:t xml:space="preserve">Y6 residential </w:t>
            </w:r>
            <w:r w:rsidRPr="00A76640">
              <w:rPr>
                <w:rFonts w:asciiTheme="minorHAnsi" w:hAnsiTheme="minorHAnsi" w:cstheme="minorHAnsi"/>
                <w:sz w:val="20"/>
              </w:rPr>
              <w:t xml:space="preserve">pupils on residential trips and cover the costs for eligible pupils. </w:t>
            </w:r>
            <w:r w:rsidR="00DA3938" w:rsidRPr="00A76640">
              <w:rPr>
                <w:rFonts w:asciiTheme="minorHAnsi" w:hAnsiTheme="minorHAnsi" w:cstheme="minorHAnsi"/>
                <w:sz w:val="20"/>
              </w:rPr>
              <w:t xml:space="preserve"> </w:t>
            </w:r>
          </w:p>
        </w:tc>
        <w:tc>
          <w:tcPr>
            <w:tcW w:w="1235" w:type="dxa"/>
          </w:tcPr>
          <w:p w14:paraId="4B3F541E" w14:textId="60827CDF" w:rsidR="00DA3938" w:rsidRPr="00A76640" w:rsidRDefault="00EC6FA4" w:rsidP="00663A4D">
            <w:pPr>
              <w:jc w:val="center"/>
              <w:rPr>
                <w:rFonts w:asciiTheme="minorHAnsi" w:hAnsiTheme="minorHAnsi" w:cstheme="minorHAnsi"/>
                <w:sz w:val="20"/>
              </w:rPr>
            </w:pPr>
            <w:r>
              <w:rPr>
                <w:rFonts w:asciiTheme="minorHAnsi" w:hAnsiTheme="minorHAnsi" w:cstheme="minorHAnsi"/>
                <w:sz w:val="20"/>
              </w:rPr>
              <w:t>£4 160</w:t>
            </w:r>
          </w:p>
        </w:tc>
        <w:tc>
          <w:tcPr>
            <w:tcW w:w="1676" w:type="dxa"/>
          </w:tcPr>
          <w:p w14:paraId="578AE50E" w14:textId="5124C76D" w:rsidR="00DA3938" w:rsidRPr="00A76640" w:rsidRDefault="009D5556" w:rsidP="00663A4D">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3A93BC62" w14:textId="77777777" w:rsidR="00DA3938" w:rsidRDefault="004D1BAF" w:rsidP="005F13B0">
            <w:pPr>
              <w:jc w:val="center"/>
              <w:rPr>
                <w:rFonts w:asciiTheme="minorHAnsi" w:hAnsiTheme="minorHAnsi" w:cstheme="minorHAnsi"/>
                <w:sz w:val="20"/>
              </w:rPr>
            </w:pPr>
            <w:r w:rsidRPr="00A76640">
              <w:rPr>
                <w:rFonts w:asciiTheme="minorHAnsi" w:hAnsiTheme="minorHAnsi" w:cstheme="minorHAnsi"/>
                <w:sz w:val="20"/>
              </w:rPr>
              <w:t xml:space="preserve"> </w:t>
            </w:r>
            <w:r w:rsidR="00840E74">
              <w:rPr>
                <w:rFonts w:asciiTheme="minorHAnsi" w:hAnsiTheme="minorHAnsi" w:cstheme="minorHAnsi"/>
                <w:sz w:val="20"/>
              </w:rPr>
              <w:t xml:space="preserve">21 </w:t>
            </w:r>
            <w:r w:rsidRPr="00A76640">
              <w:rPr>
                <w:rFonts w:asciiTheme="minorHAnsi" w:hAnsiTheme="minorHAnsi" w:cstheme="minorHAnsi"/>
                <w:sz w:val="20"/>
              </w:rPr>
              <w:t>PP Y6</w:t>
            </w:r>
          </w:p>
          <w:p w14:paraId="068221FB" w14:textId="097BD25F" w:rsidR="00840E74" w:rsidRPr="00A76640" w:rsidRDefault="00840E74" w:rsidP="005F13B0">
            <w:pPr>
              <w:jc w:val="center"/>
              <w:rPr>
                <w:rFonts w:asciiTheme="minorHAnsi" w:hAnsiTheme="minorHAnsi" w:cstheme="minorHAnsi"/>
                <w:sz w:val="20"/>
              </w:rPr>
            </w:pPr>
            <w:r>
              <w:rPr>
                <w:rFonts w:asciiTheme="minorHAnsi" w:hAnsiTheme="minorHAnsi" w:cstheme="minorHAnsi"/>
                <w:sz w:val="20"/>
              </w:rPr>
              <w:t>20 PP Y4</w:t>
            </w:r>
          </w:p>
        </w:tc>
        <w:tc>
          <w:tcPr>
            <w:tcW w:w="3047" w:type="dxa"/>
          </w:tcPr>
          <w:p w14:paraId="495E5022" w14:textId="5544E05F" w:rsidR="00DA3938" w:rsidRPr="00A76640" w:rsidRDefault="00F433E2" w:rsidP="00250A33">
            <w:pPr>
              <w:rPr>
                <w:rFonts w:asciiTheme="minorHAnsi" w:hAnsiTheme="minorHAnsi" w:cstheme="minorHAnsi"/>
                <w:sz w:val="20"/>
              </w:rPr>
            </w:pPr>
            <w:r w:rsidRPr="00A76640">
              <w:rPr>
                <w:rFonts w:asciiTheme="minorHAnsi" w:hAnsiTheme="minorHAnsi" w:cstheme="minorHAnsi"/>
                <w:sz w:val="20"/>
              </w:rPr>
              <w:t xml:space="preserve">To provide children with </w:t>
            </w:r>
            <w:r w:rsidRPr="00A76640">
              <w:rPr>
                <w:rFonts w:asciiTheme="minorHAnsi" w:hAnsiTheme="minorHAnsi" w:cstheme="minorHAnsi"/>
                <w:i/>
                <w:sz w:val="20"/>
              </w:rPr>
              <w:t>cultural capital</w:t>
            </w:r>
            <w:r w:rsidRPr="00A76640">
              <w:rPr>
                <w:rFonts w:asciiTheme="minorHAnsi" w:hAnsiTheme="minorHAnsi" w:cstheme="minorHAnsi"/>
                <w:sz w:val="20"/>
              </w:rPr>
              <w:t xml:space="preserve"> often missing from PP pupils’ out of school experience.  Residential visit provides an </w:t>
            </w:r>
            <w:r w:rsidRPr="00A76640">
              <w:rPr>
                <w:rFonts w:asciiTheme="minorHAnsi" w:hAnsiTheme="minorHAnsi" w:cstheme="minorHAnsi"/>
                <w:sz w:val="20"/>
              </w:rPr>
              <w:lastRenderedPageBreak/>
              <w:t xml:space="preserve">important experience of learning to be independent of home. </w:t>
            </w:r>
          </w:p>
        </w:tc>
        <w:tc>
          <w:tcPr>
            <w:tcW w:w="1232" w:type="dxa"/>
          </w:tcPr>
          <w:p w14:paraId="4234F9CC" w14:textId="77777777" w:rsidR="00DA3938" w:rsidRPr="00A76640" w:rsidRDefault="00DA3938" w:rsidP="00663A4D">
            <w:pPr>
              <w:jc w:val="center"/>
              <w:rPr>
                <w:rFonts w:asciiTheme="minorHAnsi" w:hAnsiTheme="minorHAnsi" w:cstheme="minorHAnsi"/>
                <w:sz w:val="20"/>
              </w:rPr>
            </w:pPr>
          </w:p>
        </w:tc>
        <w:tc>
          <w:tcPr>
            <w:tcW w:w="1733" w:type="dxa"/>
          </w:tcPr>
          <w:p w14:paraId="055FF1F6" w14:textId="6825BB96" w:rsidR="00DA3938" w:rsidRPr="00A76640" w:rsidRDefault="00DA3938" w:rsidP="00663A4D">
            <w:pPr>
              <w:jc w:val="center"/>
              <w:rPr>
                <w:rFonts w:asciiTheme="minorHAnsi" w:hAnsiTheme="minorHAnsi" w:cstheme="minorHAnsi"/>
                <w:sz w:val="20"/>
              </w:rPr>
            </w:pPr>
          </w:p>
        </w:tc>
      </w:tr>
      <w:tr w:rsidR="00EC6FA4" w:rsidRPr="00A76640" w14:paraId="7969EA5D" w14:textId="77777777" w:rsidTr="00250A33">
        <w:tc>
          <w:tcPr>
            <w:tcW w:w="549" w:type="dxa"/>
          </w:tcPr>
          <w:p w14:paraId="33EC77D9"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1 &amp; 7</w:t>
            </w:r>
          </w:p>
        </w:tc>
        <w:tc>
          <w:tcPr>
            <w:tcW w:w="547" w:type="dxa"/>
          </w:tcPr>
          <w:p w14:paraId="11BE9661"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3 &amp; 4</w:t>
            </w:r>
          </w:p>
        </w:tc>
        <w:tc>
          <w:tcPr>
            <w:tcW w:w="2394" w:type="dxa"/>
          </w:tcPr>
          <w:p w14:paraId="579BB2D8" w14:textId="322A1D70"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We will hold family events through the year – out of hours events e.g. Hallowe’en ball / firework party / Christmas event </w:t>
            </w:r>
          </w:p>
        </w:tc>
        <w:tc>
          <w:tcPr>
            <w:tcW w:w="1235" w:type="dxa"/>
          </w:tcPr>
          <w:p w14:paraId="0B28FDBC" w14:textId="46CDF8CA"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£1 500</w:t>
            </w:r>
          </w:p>
        </w:tc>
        <w:tc>
          <w:tcPr>
            <w:tcW w:w="1676" w:type="dxa"/>
          </w:tcPr>
          <w:p w14:paraId="3E9AD30A"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New</w:t>
            </w:r>
          </w:p>
        </w:tc>
        <w:tc>
          <w:tcPr>
            <w:tcW w:w="1535" w:type="dxa"/>
          </w:tcPr>
          <w:p w14:paraId="549EF3E2" w14:textId="5B92D25F"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146 PP</w:t>
            </w:r>
          </w:p>
        </w:tc>
        <w:tc>
          <w:tcPr>
            <w:tcW w:w="3047" w:type="dxa"/>
          </w:tcPr>
          <w:p w14:paraId="70FF095A"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To improve relationships between school and families – build trust and ameliorate the impact of poverty on children’s family lives </w:t>
            </w:r>
          </w:p>
        </w:tc>
        <w:tc>
          <w:tcPr>
            <w:tcW w:w="1232" w:type="dxa"/>
          </w:tcPr>
          <w:p w14:paraId="0316C340" w14:textId="77777777" w:rsidR="00EC6FA4" w:rsidRPr="00A76640" w:rsidRDefault="00EC6FA4" w:rsidP="00EC6FA4">
            <w:pPr>
              <w:jc w:val="center"/>
              <w:rPr>
                <w:rFonts w:asciiTheme="minorHAnsi" w:hAnsiTheme="minorHAnsi" w:cstheme="minorHAnsi"/>
                <w:sz w:val="20"/>
              </w:rPr>
            </w:pPr>
          </w:p>
        </w:tc>
        <w:tc>
          <w:tcPr>
            <w:tcW w:w="1733" w:type="dxa"/>
          </w:tcPr>
          <w:p w14:paraId="1B4D23FA" w14:textId="0A9A559E" w:rsidR="00EC6FA4" w:rsidRPr="00A76640" w:rsidRDefault="00EC6FA4" w:rsidP="00EC6FA4">
            <w:pPr>
              <w:jc w:val="center"/>
              <w:rPr>
                <w:rFonts w:asciiTheme="minorHAnsi" w:hAnsiTheme="minorHAnsi" w:cstheme="minorHAnsi"/>
                <w:sz w:val="20"/>
              </w:rPr>
            </w:pPr>
          </w:p>
        </w:tc>
      </w:tr>
      <w:tr w:rsidR="00EC6FA4" w:rsidRPr="00A76640" w14:paraId="577D1D1C" w14:textId="77777777" w:rsidTr="00250A33">
        <w:tc>
          <w:tcPr>
            <w:tcW w:w="549" w:type="dxa"/>
          </w:tcPr>
          <w:p w14:paraId="6F50D9A2"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3 &amp; 7</w:t>
            </w:r>
          </w:p>
        </w:tc>
        <w:tc>
          <w:tcPr>
            <w:tcW w:w="547" w:type="dxa"/>
          </w:tcPr>
          <w:p w14:paraId="0BBA12C4"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1 2 &amp; 10</w:t>
            </w:r>
          </w:p>
        </w:tc>
        <w:tc>
          <w:tcPr>
            <w:tcW w:w="2394" w:type="dxa"/>
          </w:tcPr>
          <w:p w14:paraId="7C6EA6DE" w14:textId="7A18C3AC"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We will continue to establish high expectations in all classes; all adults will model expectations and set high standards for work and beha</w:t>
            </w:r>
            <w:r>
              <w:rPr>
                <w:rFonts w:asciiTheme="minorHAnsi" w:hAnsiTheme="minorHAnsi" w:cstheme="minorHAnsi"/>
                <w:sz w:val="20"/>
              </w:rPr>
              <w:t>v</w:t>
            </w:r>
            <w:r w:rsidRPr="00A76640">
              <w:rPr>
                <w:rFonts w:asciiTheme="minorHAnsi" w:hAnsiTheme="minorHAnsi" w:cstheme="minorHAnsi"/>
                <w:sz w:val="20"/>
              </w:rPr>
              <w:t>iour</w:t>
            </w:r>
          </w:p>
        </w:tc>
        <w:tc>
          <w:tcPr>
            <w:tcW w:w="1235" w:type="dxa"/>
          </w:tcPr>
          <w:p w14:paraId="3C047F4C" w14:textId="0DCAD2AC"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n/a</w:t>
            </w:r>
          </w:p>
        </w:tc>
        <w:tc>
          <w:tcPr>
            <w:tcW w:w="1676" w:type="dxa"/>
          </w:tcPr>
          <w:p w14:paraId="139448C6"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3AB89651" w14:textId="6984D540"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146 PP</w:t>
            </w:r>
          </w:p>
        </w:tc>
        <w:tc>
          <w:tcPr>
            <w:tcW w:w="3047" w:type="dxa"/>
          </w:tcPr>
          <w:p w14:paraId="566B78B7"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To ensure that children try hard are productive and make good progress</w:t>
            </w:r>
          </w:p>
        </w:tc>
        <w:tc>
          <w:tcPr>
            <w:tcW w:w="1232" w:type="dxa"/>
          </w:tcPr>
          <w:p w14:paraId="7402F5C5"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SLT &amp; Govs</w:t>
            </w:r>
          </w:p>
        </w:tc>
        <w:tc>
          <w:tcPr>
            <w:tcW w:w="1733" w:type="dxa"/>
          </w:tcPr>
          <w:p w14:paraId="309B78FC" w14:textId="5DD345FE" w:rsidR="00EC6FA4" w:rsidRPr="00A76640" w:rsidRDefault="00EC6FA4" w:rsidP="00EC6FA4">
            <w:pPr>
              <w:jc w:val="center"/>
              <w:rPr>
                <w:rFonts w:asciiTheme="minorHAnsi" w:hAnsiTheme="minorHAnsi" w:cstheme="minorHAnsi"/>
                <w:sz w:val="20"/>
              </w:rPr>
            </w:pPr>
          </w:p>
        </w:tc>
      </w:tr>
      <w:tr w:rsidR="00EC6FA4" w:rsidRPr="00A76640" w14:paraId="41C257B7" w14:textId="77777777" w:rsidTr="00250A33">
        <w:tc>
          <w:tcPr>
            <w:tcW w:w="549" w:type="dxa"/>
          </w:tcPr>
          <w:p w14:paraId="550D00CC"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2</w:t>
            </w:r>
          </w:p>
        </w:tc>
        <w:tc>
          <w:tcPr>
            <w:tcW w:w="547" w:type="dxa"/>
          </w:tcPr>
          <w:p w14:paraId="6EE47097"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10</w:t>
            </w:r>
          </w:p>
        </w:tc>
        <w:tc>
          <w:tcPr>
            <w:tcW w:w="2394" w:type="dxa"/>
          </w:tcPr>
          <w:p w14:paraId="4CC052EE" w14:textId="2585B19F"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We will continue to use Golden Time – targeted to children’s interests </w:t>
            </w:r>
          </w:p>
        </w:tc>
        <w:tc>
          <w:tcPr>
            <w:tcW w:w="1235" w:type="dxa"/>
          </w:tcPr>
          <w:p w14:paraId="093A5AE4" w14:textId="3900B6B3"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Linked to curriculum expenditure</w:t>
            </w:r>
          </w:p>
        </w:tc>
        <w:tc>
          <w:tcPr>
            <w:tcW w:w="1676" w:type="dxa"/>
          </w:tcPr>
          <w:p w14:paraId="1EBD9BEC" w14:textId="1C427A5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6B135DF6" w14:textId="22008F41"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146 PP</w:t>
            </w:r>
          </w:p>
        </w:tc>
        <w:tc>
          <w:tcPr>
            <w:tcW w:w="3047" w:type="dxa"/>
          </w:tcPr>
          <w:p w14:paraId="61088D2B" w14:textId="2AC3B0A2" w:rsidR="00EC6FA4" w:rsidRPr="00A76640" w:rsidRDefault="00EC6FA4" w:rsidP="00EC6FA4">
            <w:pPr>
              <w:rPr>
                <w:rFonts w:asciiTheme="minorHAnsi" w:hAnsiTheme="minorHAnsi" w:cstheme="minorHAnsi"/>
                <w:sz w:val="20"/>
              </w:rPr>
            </w:pPr>
            <w:r>
              <w:rPr>
                <w:rFonts w:asciiTheme="minorHAnsi" w:hAnsiTheme="minorHAnsi" w:cstheme="minorHAnsi"/>
                <w:sz w:val="20"/>
              </w:rPr>
              <w:t>To reward and motivate pupils to manage their behaviour and meet the school’s high expectations</w:t>
            </w:r>
          </w:p>
        </w:tc>
        <w:tc>
          <w:tcPr>
            <w:tcW w:w="1232" w:type="dxa"/>
          </w:tcPr>
          <w:p w14:paraId="201C8C8E" w14:textId="77777777" w:rsidR="00EC6FA4" w:rsidRPr="00A76640" w:rsidRDefault="00EC6FA4" w:rsidP="00EC6FA4">
            <w:pPr>
              <w:jc w:val="center"/>
              <w:rPr>
                <w:rFonts w:asciiTheme="minorHAnsi" w:hAnsiTheme="minorHAnsi" w:cstheme="minorHAnsi"/>
                <w:sz w:val="20"/>
              </w:rPr>
            </w:pPr>
          </w:p>
        </w:tc>
        <w:tc>
          <w:tcPr>
            <w:tcW w:w="1733" w:type="dxa"/>
          </w:tcPr>
          <w:p w14:paraId="0248E693" w14:textId="37C9C021" w:rsidR="00EC6FA4" w:rsidRPr="00A76640" w:rsidRDefault="00EC6FA4" w:rsidP="00EC6FA4">
            <w:pPr>
              <w:jc w:val="center"/>
              <w:rPr>
                <w:rFonts w:asciiTheme="minorHAnsi" w:hAnsiTheme="minorHAnsi" w:cstheme="minorHAnsi"/>
                <w:sz w:val="20"/>
              </w:rPr>
            </w:pPr>
          </w:p>
        </w:tc>
      </w:tr>
      <w:tr w:rsidR="00EC6FA4" w:rsidRPr="00A76640" w14:paraId="614BED6D" w14:textId="77777777" w:rsidTr="00250A33">
        <w:tc>
          <w:tcPr>
            <w:tcW w:w="549" w:type="dxa"/>
          </w:tcPr>
          <w:p w14:paraId="57ABD7CE"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2</w:t>
            </w:r>
          </w:p>
        </w:tc>
        <w:tc>
          <w:tcPr>
            <w:tcW w:w="547" w:type="dxa"/>
          </w:tcPr>
          <w:p w14:paraId="7682DFE3"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3 &amp; 4</w:t>
            </w:r>
          </w:p>
        </w:tc>
        <w:tc>
          <w:tcPr>
            <w:tcW w:w="2394" w:type="dxa"/>
          </w:tcPr>
          <w:p w14:paraId="15D3F071" w14:textId="7981C20D"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We will provide a </w:t>
            </w:r>
            <w:r w:rsidRPr="00A76640">
              <w:rPr>
                <w:rFonts w:asciiTheme="minorHAnsi" w:hAnsiTheme="minorHAnsi" w:cstheme="minorHAnsi"/>
                <w:sz w:val="20"/>
              </w:rPr>
              <w:t xml:space="preserve">Parent Involvement Worker </w:t>
            </w:r>
            <w:r>
              <w:rPr>
                <w:rFonts w:asciiTheme="minorHAnsi" w:hAnsiTheme="minorHAnsi" w:cstheme="minorHAnsi"/>
                <w:sz w:val="20"/>
              </w:rPr>
              <w:t xml:space="preserve">to offer </w:t>
            </w:r>
            <w:r w:rsidRPr="00A76640">
              <w:rPr>
                <w:rFonts w:asciiTheme="minorHAnsi" w:hAnsiTheme="minorHAnsi" w:cstheme="minorHAnsi"/>
                <w:sz w:val="20"/>
              </w:rPr>
              <w:t>p</w:t>
            </w:r>
            <w:r>
              <w:rPr>
                <w:rFonts w:asciiTheme="minorHAnsi" w:hAnsiTheme="minorHAnsi" w:cstheme="minorHAnsi"/>
                <w:sz w:val="20"/>
              </w:rPr>
              <w:t>ractical support and signpost</w:t>
            </w:r>
            <w:r w:rsidRPr="00A76640">
              <w:rPr>
                <w:rFonts w:asciiTheme="minorHAnsi" w:hAnsiTheme="minorHAnsi" w:cstheme="minorHAnsi"/>
                <w:sz w:val="20"/>
              </w:rPr>
              <w:t xml:space="preserve"> </w:t>
            </w:r>
            <w:r>
              <w:rPr>
                <w:rFonts w:asciiTheme="minorHAnsi" w:hAnsiTheme="minorHAnsi" w:cstheme="minorHAnsi"/>
                <w:sz w:val="20"/>
              </w:rPr>
              <w:t xml:space="preserve">families to outside agencies.  She will work with families; e.g. </w:t>
            </w:r>
            <w:r w:rsidRPr="00A76640">
              <w:rPr>
                <w:rFonts w:asciiTheme="minorHAnsi" w:hAnsiTheme="minorHAnsi" w:cstheme="minorHAnsi"/>
                <w:sz w:val="20"/>
              </w:rPr>
              <w:t xml:space="preserve">family learning events, workshops in maths and phonics etc.  </w:t>
            </w:r>
          </w:p>
        </w:tc>
        <w:tc>
          <w:tcPr>
            <w:tcW w:w="1235" w:type="dxa"/>
          </w:tcPr>
          <w:p w14:paraId="7EBBE4F5" w14:textId="6B6DBCED"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£10 920</w:t>
            </w:r>
          </w:p>
        </w:tc>
        <w:tc>
          <w:tcPr>
            <w:tcW w:w="1676" w:type="dxa"/>
          </w:tcPr>
          <w:p w14:paraId="094B76E8"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2F1D44F9" w14:textId="340C63DB"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146 PP</w:t>
            </w:r>
          </w:p>
        </w:tc>
        <w:tc>
          <w:tcPr>
            <w:tcW w:w="3047" w:type="dxa"/>
          </w:tcPr>
          <w:p w14:paraId="10EBE21F"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To provide practical support for families and create strong platform for emotional and physical well-being.  To promote positive relationships with school and engender good attitudes to education. </w:t>
            </w:r>
          </w:p>
        </w:tc>
        <w:tc>
          <w:tcPr>
            <w:tcW w:w="1232" w:type="dxa"/>
          </w:tcPr>
          <w:p w14:paraId="444E74B0"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SLT &amp; Govs</w:t>
            </w:r>
          </w:p>
        </w:tc>
        <w:tc>
          <w:tcPr>
            <w:tcW w:w="1733" w:type="dxa"/>
          </w:tcPr>
          <w:p w14:paraId="10DF4AF9" w14:textId="51DC7BDE" w:rsidR="00EC6FA4" w:rsidRPr="00A76640" w:rsidRDefault="00EC6FA4" w:rsidP="00EC6FA4">
            <w:pPr>
              <w:jc w:val="center"/>
              <w:rPr>
                <w:rFonts w:asciiTheme="minorHAnsi" w:hAnsiTheme="minorHAnsi" w:cstheme="minorHAnsi"/>
                <w:sz w:val="20"/>
              </w:rPr>
            </w:pPr>
          </w:p>
        </w:tc>
      </w:tr>
      <w:tr w:rsidR="00442FF0" w:rsidRPr="00A76640" w14:paraId="595CEDFB" w14:textId="77777777" w:rsidTr="00250A33">
        <w:tc>
          <w:tcPr>
            <w:tcW w:w="549" w:type="dxa"/>
          </w:tcPr>
          <w:p w14:paraId="0A1B9E31" w14:textId="4ED017E6" w:rsidR="00442FF0" w:rsidRPr="00A76640" w:rsidRDefault="00B909FF">
            <w:pPr>
              <w:rPr>
                <w:rFonts w:asciiTheme="minorHAnsi" w:hAnsiTheme="minorHAnsi" w:cstheme="minorHAnsi"/>
                <w:sz w:val="20"/>
              </w:rPr>
            </w:pPr>
            <w:r>
              <w:rPr>
                <w:rFonts w:asciiTheme="minorHAnsi" w:hAnsiTheme="minorHAnsi" w:cstheme="minorHAnsi"/>
                <w:sz w:val="20"/>
              </w:rPr>
              <w:t>4</w:t>
            </w:r>
          </w:p>
        </w:tc>
        <w:tc>
          <w:tcPr>
            <w:tcW w:w="547" w:type="dxa"/>
          </w:tcPr>
          <w:p w14:paraId="60906D9A" w14:textId="2031A56D" w:rsidR="00442FF0" w:rsidRPr="00A76640" w:rsidRDefault="00B909FF">
            <w:pPr>
              <w:rPr>
                <w:rFonts w:asciiTheme="minorHAnsi" w:hAnsiTheme="minorHAnsi" w:cstheme="minorHAnsi"/>
                <w:sz w:val="20"/>
              </w:rPr>
            </w:pPr>
            <w:r>
              <w:rPr>
                <w:rFonts w:asciiTheme="minorHAnsi" w:hAnsiTheme="minorHAnsi" w:cstheme="minorHAnsi"/>
                <w:sz w:val="20"/>
              </w:rPr>
              <w:t>2, 7 &amp; 8</w:t>
            </w:r>
          </w:p>
        </w:tc>
        <w:tc>
          <w:tcPr>
            <w:tcW w:w="2394" w:type="dxa"/>
          </w:tcPr>
          <w:p w14:paraId="1FC9A8CE" w14:textId="665A5EB7" w:rsidR="00442FF0" w:rsidRDefault="00B909FF" w:rsidP="00442FF0">
            <w:pPr>
              <w:rPr>
                <w:rFonts w:asciiTheme="minorHAnsi" w:hAnsiTheme="minorHAnsi" w:cstheme="minorHAnsi"/>
                <w:sz w:val="20"/>
              </w:rPr>
            </w:pPr>
            <w:r>
              <w:rPr>
                <w:rFonts w:asciiTheme="minorHAnsi" w:hAnsiTheme="minorHAnsi" w:cstheme="minorHAnsi"/>
                <w:sz w:val="20"/>
              </w:rPr>
              <w:t>We will hold f</w:t>
            </w:r>
            <w:r w:rsidR="00442FF0">
              <w:rPr>
                <w:rFonts w:asciiTheme="minorHAnsi" w:hAnsiTheme="minorHAnsi" w:cstheme="minorHAnsi"/>
                <w:sz w:val="20"/>
              </w:rPr>
              <w:t xml:space="preserve">ortnightly pupil progress meetings; SLT meet with teachers to review progress of target children including PP </w:t>
            </w:r>
          </w:p>
        </w:tc>
        <w:tc>
          <w:tcPr>
            <w:tcW w:w="1235" w:type="dxa"/>
          </w:tcPr>
          <w:p w14:paraId="165DA3FB" w14:textId="739C548B" w:rsidR="00442FF0" w:rsidRPr="00A76640" w:rsidRDefault="00442FF0" w:rsidP="00663A4D">
            <w:pPr>
              <w:jc w:val="center"/>
              <w:rPr>
                <w:rFonts w:asciiTheme="minorHAnsi" w:hAnsiTheme="minorHAnsi" w:cstheme="minorHAnsi"/>
                <w:sz w:val="20"/>
              </w:rPr>
            </w:pPr>
            <w:r>
              <w:rPr>
                <w:rFonts w:asciiTheme="minorHAnsi" w:hAnsiTheme="minorHAnsi" w:cstheme="minorHAnsi"/>
                <w:sz w:val="20"/>
              </w:rPr>
              <w:t>n/a</w:t>
            </w:r>
          </w:p>
        </w:tc>
        <w:tc>
          <w:tcPr>
            <w:tcW w:w="1676" w:type="dxa"/>
          </w:tcPr>
          <w:p w14:paraId="2168900E" w14:textId="686B8332" w:rsidR="00442FF0" w:rsidRPr="00A76640" w:rsidRDefault="00442FF0" w:rsidP="00663A4D">
            <w:pPr>
              <w:jc w:val="center"/>
              <w:rPr>
                <w:rFonts w:asciiTheme="minorHAnsi" w:hAnsiTheme="minorHAnsi" w:cstheme="minorHAnsi"/>
                <w:sz w:val="20"/>
              </w:rPr>
            </w:pPr>
            <w:r>
              <w:rPr>
                <w:rFonts w:asciiTheme="minorHAnsi" w:hAnsiTheme="minorHAnsi" w:cstheme="minorHAnsi"/>
                <w:sz w:val="20"/>
              </w:rPr>
              <w:t>New</w:t>
            </w:r>
          </w:p>
        </w:tc>
        <w:tc>
          <w:tcPr>
            <w:tcW w:w="1535" w:type="dxa"/>
          </w:tcPr>
          <w:p w14:paraId="436B2195" w14:textId="5858F994" w:rsidR="00442FF0" w:rsidRPr="00A76640" w:rsidRDefault="00442FF0" w:rsidP="005F13B0">
            <w:pPr>
              <w:jc w:val="center"/>
              <w:rPr>
                <w:rFonts w:asciiTheme="minorHAnsi" w:hAnsiTheme="minorHAnsi" w:cstheme="minorHAnsi"/>
                <w:sz w:val="20"/>
              </w:rPr>
            </w:pPr>
            <w:r>
              <w:rPr>
                <w:rFonts w:asciiTheme="minorHAnsi" w:hAnsiTheme="minorHAnsi" w:cstheme="minorHAnsi"/>
                <w:sz w:val="20"/>
              </w:rPr>
              <w:t>146 PP</w:t>
            </w:r>
          </w:p>
        </w:tc>
        <w:tc>
          <w:tcPr>
            <w:tcW w:w="3047" w:type="dxa"/>
          </w:tcPr>
          <w:p w14:paraId="6BDB219D" w14:textId="77777777" w:rsidR="00235E39" w:rsidRDefault="00B909FF" w:rsidP="005E19E9">
            <w:pPr>
              <w:rPr>
                <w:rFonts w:asciiTheme="minorHAnsi" w:hAnsiTheme="minorHAnsi" w:cstheme="minorHAnsi"/>
                <w:sz w:val="20"/>
              </w:rPr>
            </w:pPr>
            <w:r>
              <w:rPr>
                <w:rFonts w:asciiTheme="minorHAnsi" w:hAnsiTheme="minorHAnsi" w:cstheme="minorHAnsi"/>
                <w:sz w:val="20"/>
              </w:rPr>
              <w:t xml:space="preserve">To ensure that all teachers know who their PP pupils are and that they are </w:t>
            </w:r>
            <w:r w:rsidR="005E19E9">
              <w:rPr>
                <w:rFonts w:asciiTheme="minorHAnsi" w:hAnsiTheme="minorHAnsi" w:cstheme="minorHAnsi"/>
                <w:sz w:val="20"/>
              </w:rPr>
              <w:t xml:space="preserve">using assessment to identify the gaps in their learning and are teaching effectively to address the gaps.  SLT will offer advice and support for improvement. </w:t>
            </w:r>
          </w:p>
          <w:p w14:paraId="114E17D1" w14:textId="50A581FD" w:rsidR="005E19E9" w:rsidRDefault="005E19E9" w:rsidP="005E19E9">
            <w:pPr>
              <w:rPr>
                <w:rFonts w:asciiTheme="minorHAnsi" w:hAnsiTheme="minorHAnsi" w:cstheme="minorHAnsi"/>
                <w:sz w:val="20"/>
              </w:rPr>
            </w:pPr>
            <w:r>
              <w:rPr>
                <w:rFonts w:asciiTheme="minorHAnsi" w:hAnsiTheme="minorHAnsi" w:cstheme="minorHAnsi"/>
                <w:sz w:val="20"/>
              </w:rPr>
              <w:t xml:space="preserve"> </w:t>
            </w:r>
          </w:p>
          <w:p w14:paraId="7FF42951" w14:textId="5225DAF7" w:rsidR="00442FF0" w:rsidRPr="00A76640" w:rsidRDefault="005E19E9" w:rsidP="005E19E9">
            <w:pPr>
              <w:rPr>
                <w:rFonts w:asciiTheme="minorHAnsi" w:hAnsiTheme="minorHAnsi" w:cstheme="minorHAnsi"/>
                <w:sz w:val="20"/>
              </w:rPr>
            </w:pPr>
            <w:r>
              <w:rPr>
                <w:rFonts w:asciiTheme="minorHAnsi" w:hAnsiTheme="minorHAnsi" w:cstheme="minorHAnsi"/>
                <w:sz w:val="20"/>
              </w:rPr>
              <w:t xml:space="preserve"> </w:t>
            </w:r>
          </w:p>
        </w:tc>
        <w:tc>
          <w:tcPr>
            <w:tcW w:w="1232" w:type="dxa"/>
          </w:tcPr>
          <w:p w14:paraId="54E2009C" w14:textId="77777777" w:rsidR="00442FF0" w:rsidRPr="00A76640" w:rsidRDefault="00442FF0" w:rsidP="00663A4D">
            <w:pPr>
              <w:jc w:val="center"/>
              <w:rPr>
                <w:rFonts w:asciiTheme="minorHAnsi" w:hAnsiTheme="minorHAnsi" w:cstheme="minorHAnsi"/>
                <w:sz w:val="20"/>
              </w:rPr>
            </w:pPr>
          </w:p>
        </w:tc>
        <w:tc>
          <w:tcPr>
            <w:tcW w:w="1733" w:type="dxa"/>
          </w:tcPr>
          <w:p w14:paraId="7D3E47FF" w14:textId="77777777" w:rsidR="00442FF0" w:rsidRPr="00A76640" w:rsidRDefault="00442FF0" w:rsidP="00663A4D">
            <w:pPr>
              <w:jc w:val="center"/>
              <w:rPr>
                <w:rFonts w:asciiTheme="minorHAnsi" w:hAnsiTheme="minorHAnsi" w:cstheme="minorHAnsi"/>
                <w:sz w:val="20"/>
              </w:rPr>
            </w:pPr>
          </w:p>
        </w:tc>
      </w:tr>
      <w:tr w:rsidR="005177CE" w:rsidRPr="00A76640" w14:paraId="0EFFE599" w14:textId="77777777" w:rsidTr="00250A33">
        <w:tc>
          <w:tcPr>
            <w:tcW w:w="13948" w:type="dxa"/>
            <w:gridSpan w:val="9"/>
            <w:shd w:val="clear" w:color="auto" w:fill="FBD4B4" w:themeFill="accent6" w:themeFillTint="66"/>
          </w:tcPr>
          <w:p w14:paraId="38E04690" w14:textId="7BF4577B" w:rsidR="005177CE" w:rsidRPr="00A76640" w:rsidRDefault="005177CE" w:rsidP="005177CE">
            <w:pPr>
              <w:jc w:val="center"/>
              <w:rPr>
                <w:rFonts w:asciiTheme="minorHAnsi" w:hAnsiTheme="minorHAnsi" w:cstheme="minorHAnsi"/>
                <w:b/>
                <w:sz w:val="20"/>
              </w:rPr>
            </w:pPr>
            <w:r w:rsidRPr="00A76640">
              <w:rPr>
                <w:rFonts w:asciiTheme="minorHAnsi" w:hAnsiTheme="minorHAnsi" w:cstheme="minorHAnsi"/>
                <w:b/>
                <w:sz w:val="20"/>
              </w:rPr>
              <w:lastRenderedPageBreak/>
              <w:t xml:space="preserve">Targeted </w:t>
            </w:r>
            <w:r w:rsidR="00D61518" w:rsidRPr="00A76640">
              <w:rPr>
                <w:rFonts w:asciiTheme="minorHAnsi" w:hAnsiTheme="minorHAnsi" w:cstheme="minorHAnsi"/>
                <w:b/>
                <w:sz w:val="20"/>
              </w:rPr>
              <w:t xml:space="preserve">group </w:t>
            </w:r>
            <w:r w:rsidRPr="00A76640">
              <w:rPr>
                <w:rFonts w:asciiTheme="minorHAnsi" w:hAnsiTheme="minorHAnsi" w:cstheme="minorHAnsi"/>
                <w:b/>
                <w:sz w:val="20"/>
              </w:rPr>
              <w:t>strategies for underperforming pupils</w:t>
            </w:r>
            <w:r w:rsidR="00D61518" w:rsidRPr="00A76640">
              <w:rPr>
                <w:rFonts w:asciiTheme="minorHAnsi" w:hAnsiTheme="minorHAnsi" w:cstheme="minorHAnsi"/>
                <w:b/>
                <w:sz w:val="20"/>
              </w:rPr>
              <w:t xml:space="preserve"> (focus on PP)</w:t>
            </w:r>
          </w:p>
        </w:tc>
      </w:tr>
      <w:tr w:rsidR="00EC6FA4" w:rsidRPr="00A76640" w14:paraId="1F058934" w14:textId="77777777" w:rsidTr="00250A33">
        <w:tc>
          <w:tcPr>
            <w:tcW w:w="549" w:type="dxa"/>
          </w:tcPr>
          <w:p w14:paraId="1C23E0F2" w14:textId="0808B6FB" w:rsidR="00EC6FA4" w:rsidRDefault="00EC6FA4" w:rsidP="00EC6FA4">
            <w:pPr>
              <w:rPr>
                <w:rFonts w:asciiTheme="minorHAnsi" w:hAnsiTheme="minorHAnsi" w:cstheme="minorHAnsi"/>
                <w:sz w:val="20"/>
              </w:rPr>
            </w:pPr>
            <w:r w:rsidRPr="00A76640">
              <w:rPr>
                <w:rFonts w:asciiTheme="minorHAnsi" w:hAnsiTheme="minorHAnsi" w:cstheme="minorHAnsi"/>
                <w:sz w:val="20"/>
              </w:rPr>
              <w:t>2</w:t>
            </w:r>
          </w:p>
        </w:tc>
        <w:tc>
          <w:tcPr>
            <w:tcW w:w="547" w:type="dxa"/>
          </w:tcPr>
          <w:p w14:paraId="27796135" w14:textId="51607ED8" w:rsidR="00EC6FA4" w:rsidRDefault="00EC6FA4" w:rsidP="00EC6FA4">
            <w:pPr>
              <w:rPr>
                <w:rFonts w:asciiTheme="minorHAnsi" w:hAnsiTheme="minorHAnsi" w:cstheme="minorHAnsi"/>
                <w:sz w:val="20"/>
              </w:rPr>
            </w:pPr>
            <w:r w:rsidRPr="00A76640">
              <w:rPr>
                <w:rFonts w:asciiTheme="minorHAnsi" w:hAnsiTheme="minorHAnsi" w:cstheme="minorHAnsi"/>
                <w:sz w:val="20"/>
              </w:rPr>
              <w:t>3&amp; 8</w:t>
            </w:r>
          </w:p>
        </w:tc>
        <w:tc>
          <w:tcPr>
            <w:tcW w:w="2394" w:type="dxa"/>
          </w:tcPr>
          <w:p w14:paraId="7692F80E" w14:textId="7DEEFF21" w:rsidR="00EC6FA4" w:rsidRDefault="00EC6FA4" w:rsidP="00EC6FA4">
            <w:pPr>
              <w:rPr>
                <w:rFonts w:asciiTheme="minorHAnsi" w:hAnsiTheme="minorHAnsi" w:cstheme="minorHAnsi"/>
                <w:sz w:val="20"/>
              </w:rPr>
            </w:pPr>
            <w:r w:rsidRPr="00A76640">
              <w:rPr>
                <w:rFonts w:asciiTheme="minorHAnsi" w:hAnsiTheme="minorHAnsi" w:cstheme="minorHAnsi"/>
                <w:sz w:val="20"/>
              </w:rPr>
              <w:t>We will continue the work of our P&amp;AT supporting children’s well-being</w:t>
            </w:r>
            <w:r>
              <w:rPr>
                <w:rFonts w:asciiTheme="minorHAnsi" w:hAnsiTheme="minorHAnsi" w:cstheme="minorHAnsi"/>
                <w:sz w:val="20"/>
              </w:rPr>
              <w:t xml:space="preserve">; e.g. nurture sessions </w:t>
            </w:r>
          </w:p>
        </w:tc>
        <w:tc>
          <w:tcPr>
            <w:tcW w:w="1235" w:type="dxa"/>
          </w:tcPr>
          <w:p w14:paraId="7F432E10" w14:textId="062DBB9C"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£20 800</w:t>
            </w:r>
          </w:p>
        </w:tc>
        <w:tc>
          <w:tcPr>
            <w:tcW w:w="1676" w:type="dxa"/>
          </w:tcPr>
          <w:p w14:paraId="4F4B1B1D" w14:textId="54BE8CF3"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0F5C18C1" w14:textId="425715A0" w:rsidR="00EC6FA4" w:rsidRPr="00A13BE2" w:rsidRDefault="00EC6FA4" w:rsidP="00EC6FA4">
            <w:pPr>
              <w:jc w:val="center"/>
              <w:rPr>
                <w:rFonts w:asciiTheme="minorHAnsi" w:hAnsiTheme="minorHAnsi" w:cstheme="minorHAnsi"/>
                <w:sz w:val="20"/>
                <w:highlight w:val="green"/>
              </w:rPr>
            </w:pPr>
            <w:r>
              <w:rPr>
                <w:rFonts w:asciiTheme="minorHAnsi" w:hAnsiTheme="minorHAnsi" w:cstheme="minorHAnsi"/>
                <w:sz w:val="20"/>
              </w:rPr>
              <w:t>12</w:t>
            </w:r>
            <w:r w:rsidRPr="00840E74">
              <w:rPr>
                <w:rFonts w:asciiTheme="minorHAnsi" w:hAnsiTheme="minorHAnsi" w:cstheme="minorHAnsi"/>
                <w:sz w:val="20"/>
              </w:rPr>
              <w:t xml:space="preserve"> PP</w:t>
            </w:r>
          </w:p>
        </w:tc>
        <w:tc>
          <w:tcPr>
            <w:tcW w:w="3047" w:type="dxa"/>
          </w:tcPr>
          <w:p w14:paraId="5B2E6932" w14:textId="75ED3D3E" w:rsidR="00EC6FA4" w:rsidRDefault="00EC6FA4" w:rsidP="00EC6FA4">
            <w:pPr>
              <w:rPr>
                <w:rFonts w:asciiTheme="minorHAnsi" w:hAnsiTheme="minorHAnsi" w:cstheme="minorHAnsi"/>
                <w:sz w:val="20"/>
              </w:rPr>
            </w:pPr>
            <w:r w:rsidRPr="00A76640">
              <w:rPr>
                <w:rFonts w:asciiTheme="minorHAnsi" w:hAnsiTheme="minorHAnsi" w:cstheme="minorHAnsi"/>
                <w:sz w:val="20"/>
              </w:rPr>
              <w:t xml:space="preserve">To tailor the learning environment so that children can be included and flourish in mainstream provision </w:t>
            </w:r>
          </w:p>
        </w:tc>
        <w:tc>
          <w:tcPr>
            <w:tcW w:w="1232" w:type="dxa"/>
          </w:tcPr>
          <w:p w14:paraId="1E868F23" w14:textId="29536125"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SLT</w:t>
            </w:r>
          </w:p>
        </w:tc>
        <w:tc>
          <w:tcPr>
            <w:tcW w:w="1733" w:type="dxa"/>
          </w:tcPr>
          <w:p w14:paraId="2B2E01BD" w14:textId="7EC29863"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2</w:t>
            </w:r>
          </w:p>
        </w:tc>
      </w:tr>
      <w:tr w:rsidR="00EC6FA4" w:rsidRPr="00A76640" w14:paraId="0D61AD85" w14:textId="77777777" w:rsidTr="00202ED2">
        <w:tc>
          <w:tcPr>
            <w:tcW w:w="549" w:type="dxa"/>
          </w:tcPr>
          <w:p w14:paraId="0A17C58C" w14:textId="77D2A082" w:rsidR="00EC6FA4" w:rsidRPr="00A76640" w:rsidRDefault="00EC6FA4" w:rsidP="00EC6FA4">
            <w:pPr>
              <w:rPr>
                <w:rFonts w:asciiTheme="minorHAnsi" w:hAnsiTheme="minorHAnsi" w:cstheme="minorHAnsi"/>
                <w:sz w:val="20"/>
              </w:rPr>
            </w:pPr>
            <w:r>
              <w:rPr>
                <w:rFonts w:asciiTheme="minorHAnsi" w:hAnsiTheme="minorHAnsi" w:cstheme="minorHAnsi"/>
                <w:sz w:val="20"/>
              </w:rPr>
              <w:t>6,7 &amp; 9</w:t>
            </w:r>
          </w:p>
        </w:tc>
        <w:tc>
          <w:tcPr>
            <w:tcW w:w="547" w:type="dxa"/>
          </w:tcPr>
          <w:p w14:paraId="4D0250B8" w14:textId="0F272ECF" w:rsidR="00EC6FA4" w:rsidRPr="00A76640" w:rsidRDefault="00EC6FA4" w:rsidP="00EC6FA4">
            <w:pPr>
              <w:rPr>
                <w:rFonts w:asciiTheme="minorHAnsi" w:hAnsiTheme="minorHAnsi" w:cstheme="minorHAnsi"/>
                <w:sz w:val="20"/>
              </w:rPr>
            </w:pPr>
            <w:r>
              <w:rPr>
                <w:rFonts w:asciiTheme="minorHAnsi" w:hAnsiTheme="minorHAnsi" w:cstheme="minorHAnsi"/>
                <w:sz w:val="20"/>
              </w:rPr>
              <w:t>5 &amp; 10</w:t>
            </w:r>
          </w:p>
        </w:tc>
        <w:tc>
          <w:tcPr>
            <w:tcW w:w="2394" w:type="dxa"/>
          </w:tcPr>
          <w:p w14:paraId="6CDF79E8" w14:textId="045DBDA4" w:rsidR="00EC6FA4" w:rsidRPr="00A76640" w:rsidRDefault="00EC6FA4" w:rsidP="00EC6FA4">
            <w:pPr>
              <w:rPr>
                <w:rFonts w:asciiTheme="minorHAnsi" w:hAnsiTheme="minorHAnsi" w:cstheme="minorHAnsi"/>
                <w:sz w:val="20"/>
              </w:rPr>
            </w:pPr>
            <w:r>
              <w:rPr>
                <w:rFonts w:asciiTheme="minorHAnsi" w:hAnsiTheme="minorHAnsi" w:cstheme="minorHAnsi"/>
                <w:sz w:val="20"/>
              </w:rPr>
              <w:t>We will target adult support for early years pupils ensuring high adult: pupil ratios in YR</w:t>
            </w:r>
          </w:p>
        </w:tc>
        <w:tc>
          <w:tcPr>
            <w:tcW w:w="1235" w:type="dxa"/>
          </w:tcPr>
          <w:p w14:paraId="5454BC08" w14:textId="238300E7"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£7 260</w:t>
            </w:r>
          </w:p>
        </w:tc>
        <w:tc>
          <w:tcPr>
            <w:tcW w:w="1676" w:type="dxa"/>
            <w:shd w:val="clear" w:color="auto" w:fill="auto"/>
          </w:tcPr>
          <w:p w14:paraId="51BE5765" w14:textId="4B4CF7D2" w:rsidR="00EC6FA4" w:rsidRPr="00A76640" w:rsidRDefault="00EC6FA4" w:rsidP="00EC6FA4">
            <w:pPr>
              <w:jc w:val="center"/>
              <w:rPr>
                <w:rFonts w:asciiTheme="minorHAnsi" w:hAnsiTheme="minorHAnsi" w:cstheme="minorHAnsi"/>
                <w:sz w:val="20"/>
              </w:rPr>
            </w:pPr>
          </w:p>
        </w:tc>
        <w:tc>
          <w:tcPr>
            <w:tcW w:w="1535" w:type="dxa"/>
            <w:shd w:val="clear" w:color="auto" w:fill="auto"/>
          </w:tcPr>
          <w:p w14:paraId="0E2BAB64" w14:textId="1644EF29" w:rsidR="00EC6FA4" w:rsidRPr="00A76640" w:rsidRDefault="00EC6FA4" w:rsidP="00EC6FA4">
            <w:pPr>
              <w:jc w:val="center"/>
              <w:rPr>
                <w:rFonts w:asciiTheme="minorHAnsi" w:hAnsiTheme="minorHAnsi" w:cstheme="minorHAnsi"/>
                <w:sz w:val="20"/>
              </w:rPr>
            </w:pPr>
            <w:r w:rsidRPr="00202ED2">
              <w:rPr>
                <w:rFonts w:asciiTheme="minorHAnsi" w:hAnsiTheme="minorHAnsi" w:cstheme="minorHAnsi"/>
                <w:sz w:val="20"/>
              </w:rPr>
              <w:t>10 PP YR</w:t>
            </w:r>
          </w:p>
        </w:tc>
        <w:tc>
          <w:tcPr>
            <w:tcW w:w="3047" w:type="dxa"/>
          </w:tcPr>
          <w:p w14:paraId="3C5ACBCF" w14:textId="0F237EAF"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To ensure that there is a language-rich environment for our youngest pupils, where they can interact frequently with adults using a rich and varied vocabulary </w:t>
            </w:r>
          </w:p>
        </w:tc>
        <w:tc>
          <w:tcPr>
            <w:tcW w:w="1232" w:type="dxa"/>
          </w:tcPr>
          <w:p w14:paraId="02498BAF" w14:textId="137718FE" w:rsidR="00EC6FA4" w:rsidRPr="00A76640" w:rsidRDefault="00EC6FA4" w:rsidP="00EC6FA4">
            <w:pPr>
              <w:jc w:val="center"/>
              <w:rPr>
                <w:rFonts w:asciiTheme="minorHAnsi" w:hAnsiTheme="minorHAnsi" w:cstheme="minorHAnsi"/>
                <w:sz w:val="20"/>
              </w:rPr>
            </w:pPr>
          </w:p>
        </w:tc>
        <w:tc>
          <w:tcPr>
            <w:tcW w:w="1733" w:type="dxa"/>
          </w:tcPr>
          <w:p w14:paraId="5A8076FD" w14:textId="1288D13D" w:rsidR="00EC6FA4" w:rsidRPr="00A76640" w:rsidRDefault="00EC6FA4" w:rsidP="00EC6FA4">
            <w:pPr>
              <w:jc w:val="center"/>
              <w:rPr>
                <w:rFonts w:asciiTheme="minorHAnsi" w:hAnsiTheme="minorHAnsi" w:cstheme="minorHAnsi"/>
                <w:sz w:val="20"/>
              </w:rPr>
            </w:pPr>
          </w:p>
        </w:tc>
      </w:tr>
      <w:tr w:rsidR="00EC6FA4" w:rsidRPr="00A76640" w14:paraId="2EFABCF3" w14:textId="77777777" w:rsidTr="00202ED2">
        <w:trPr>
          <w:trHeight w:val="70"/>
        </w:trPr>
        <w:tc>
          <w:tcPr>
            <w:tcW w:w="549" w:type="dxa"/>
          </w:tcPr>
          <w:p w14:paraId="774A771E" w14:textId="6D87BDAD" w:rsidR="00EC6FA4" w:rsidRPr="00A76640" w:rsidRDefault="00EC6FA4" w:rsidP="00EC6FA4">
            <w:pPr>
              <w:rPr>
                <w:rFonts w:asciiTheme="minorHAnsi" w:hAnsiTheme="minorHAnsi" w:cstheme="minorHAnsi"/>
                <w:sz w:val="20"/>
              </w:rPr>
            </w:pPr>
            <w:r>
              <w:rPr>
                <w:rFonts w:asciiTheme="minorHAnsi" w:hAnsiTheme="minorHAnsi" w:cstheme="minorHAnsi"/>
                <w:sz w:val="20"/>
              </w:rPr>
              <w:t>4</w:t>
            </w:r>
          </w:p>
        </w:tc>
        <w:tc>
          <w:tcPr>
            <w:tcW w:w="547" w:type="dxa"/>
          </w:tcPr>
          <w:p w14:paraId="7EC8B5C0" w14:textId="0B848186" w:rsidR="00EC6FA4" w:rsidRPr="00A76640" w:rsidRDefault="00EC6FA4" w:rsidP="00EC6FA4">
            <w:pPr>
              <w:rPr>
                <w:rFonts w:asciiTheme="minorHAnsi" w:hAnsiTheme="minorHAnsi" w:cstheme="minorHAnsi"/>
                <w:sz w:val="20"/>
              </w:rPr>
            </w:pPr>
            <w:r>
              <w:rPr>
                <w:rFonts w:asciiTheme="minorHAnsi" w:hAnsiTheme="minorHAnsi" w:cstheme="minorHAnsi"/>
                <w:sz w:val="20"/>
              </w:rPr>
              <w:t>9</w:t>
            </w:r>
          </w:p>
        </w:tc>
        <w:tc>
          <w:tcPr>
            <w:tcW w:w="2394" w:type="dxa"/>
          </w:tcPr>
          <w:p w14:paraId="7248BF93" w14:textId="49043369"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We will continue our SLA with S&amp;L service to target support for groups of pupils </w:t>
            </w:r>
          </w:p>
        </w:tc>
        <w:tc>
          <w:tcPr>
            <w:tcW w:w="1235" w:type="dxa"/>
          </w:tcPr>
          <w:p w14:paraId="6BEA4C2E" w14:textId="1C1EAAFE"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£12 000</w:t>
            </w:r>
          </w:p>
        </w:tc>
        <w:tc>
          <w:tcPr>
            <w:tcW w:w="1676" w:type="dxa"/>
          </w:tcPr>
          <w:p w14:paraId="16798291" w14:textId="3F378F20" w:rsidR="00EC6FA4" w:rsidRPr="00A76640" w:rsidRDefault="00EC6FA4" w:rsidP="00EC6FA4">
            <w:pPr>
              <w:jc w:val="center"/>
              <w:rPr>
                <w:rFonts w:asciiTheme="minorHAnsi" w:hAnsiTheme="minorHAnsi" w:cstheme="minorHAnsi"/>
                <w:sz w:val="20"/>
              </w:rPr>
            </w:pPr>
          </w:p>
        </w:tc>
        <w:tc>
          <w:tcPr>
            <w:tcW w:w="1535" w:type="dxa"/>
          </w:tcPr>
          <w:p w14:paraId="4E929FE9" w14:textId="456637E4" w:rsidR="00EC6FA4" w:rsidRPr="00A76640" w:rsidRDefault="00EC6FA4" w:rsidP="00EC6FA4">
            <w:pPr>
              <w:jc w:val="center"/>
              <w:rPr>
                <w:rFonts w:asciiTheme="minorHAnsi" w:hAnsiTheme="minorHAnsi" w:cstheme="minorHAnsi"/>
                <w:sz w:val="20"/>
              </w:rPr>
            </w:pPr>
            <w:r w:rsidRPr="00202ED2">
              <w:rPr>
                <w:rFonts w:asciiTheme="minorHAnsi" w:hAnsiTheme="minorHAnsi" w:cstheme="minorHAnsi"/>
                <w:sz w:val="20"/>
              </w:rPr>
              <w:t>**PP YR</w:t>
            </w:r>
          </w:p>
        </w:tc>
        <w:tc>
          <w:tcPr>
            <w:tcW w:w="3047" w:type="dxa"/>
          </w:tcPr>
          <w:p w14:paraId="6A0D8010" w14:textId="15406919"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To address pupils’ physical difficulties with speech so that they can develop their language skills </w:t>
            </w:r>
          </w:p>
        </w:tc>
        <w:tc>
          <w:tcPr>
            <w:tcW w:w="1232" w:type="dxa"/>
          </w:tcPr>
          <w:p w14:paraId="22F6DE86" w14:textId="504753E1"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VP</w:t>
            </w:r>
          </w:p>
        </w:tc>
        <w:tc>
          <w:tcPr>
            <w:tcW w:w="1733" w:type="dxa"/>
          </w:tcPr>
          <w:p w14:paraId="73C3860E" w14:textId="25CFBF9E" w:rsidR="00EC6FA4" w:rsidRPr="00A76640" w:rsidRDefault="00EC6FA4" w:rsidP="00EC6FA4">
            <w:pPr>
              <w:jc w:val="center"/>
              <w:rPr>
                <w:rFonts w:asciiTheme="minorHAnsi" w:hAnsiTheme="minorHAnsi" w:cstheme="minorHAnsi"/>
                <w:sz w:val="20"/>
              </w:rPr>
            </w:pPr>
          </w:p>
        </w:tc>
      </w:tr>
      <w:tr w:rsidR="001F7536" w:rsidRPr="00A76640" w14:paraId="05F42286" w14:textId="77777777" w:rsidTr="00250A33">
        <w:tc>
          <w:tcPr>
            <w:tcW w:w="549" w:type="dxa"/>
          </w:tcPr>
          <w:p w14:paraId="0DDC8C8B" w14:textId="20FECEE8" w:rsidR="001F7536" w:rsidRPr="00A76640" w:rsidRDefault="00EE16D4">
            <w:pPr>
              <w:rPr>
                <w:rFonts w:asciiTheme="minorHAnsi" w:hAnsiTheme="minorHAnsi" w:cstheme="minorHAnsi"/>
                <w:sz w:val="20"/>
              </w:rPr>
            </w:pPr>
            <w:r>
              <w:rPr>
                <w:rFonts w:asciiTheme="minorHAnsi" w:hAnsiTheme="minorHAnsi" w:cstheme="minorHAnsi"/>
                <w:sz w:val="20"/>
              </w:rPr>
              <w:t>4 &amp; 7</w:t>
            </w:r>
          </w:p>
        </w:tc>
        <w:tc>
          <w:tcPr>
            <w:tcW w:w="547" w:type="dxa"/>
          </w:tcPr>
          <w:p w14:paraId="61086791" w14:textId="6980A1E6" w:rsidR="001F7536" w:rsidRPr="00A76640" w:rsidRDefault="005E0BEE">
            <w:pPr>
              <w:rPr>
                <w:rFonts w:asciiTheme="minorHAnsi" w:hAnsiTheme="minorHAnsi" w:cstheme="minorHAnsi"/>
                <w:sz w:val="20"/>
              </w:rPr>
            </w:pPr>
            <w:r>
              <w:rPr>
                <w:rFonts w:asciiTheme="minorHAnsi" w:hAnsiTheme="minorHAnsi" w:cstheme="minorHAnsi"/>
                <w:sz w:val="20"/>
              </w:rPr>
              <w:t>5</w:t>
            </w:r>
          </w:p>
        </w:tc>
        <w:tc>
          <w:tcPr>
            <w:tcW w:w="2394" w:type="dxa"/>
          </w:tcPr>
          <w:p w14:paraId="1A7A12ED" w14:textId="21214532" w:rsidR="001F7536" w:rsidRPr="00A76640" w:rsidRDefault="003229C9" w:rsidP="00334D60">
            <w:pPr>
              <w:rPr>
                <w:rFonts w:asciiTheme="minorHAnsi" w:hAnsiTheme="minorHAnsi" w:cstheme="minorHAnsi"/>
                <w:sz w:val="20"/>
              </w:rPr>
            </w:pPr>
            <w:r>
              <w:rPr>
                <w:rFonts w:asciiTheme="minorHAnsi" w:hAnsiTheme="minorHAnsi" w:cstheme="minorHAnsi"/>
                <w:sz w:val="20"/>
              </w:rPr>
              <w:t>We will target the support of our sports coach on the physical development of our youngest pupils</w:t>
            </w:r>
          </w:p>
        </w:tc>
        <w:tc>
          <w:tcPr>
            <w:tcW w:w="1235" w:type="dxa"/>
          </w:tcPr>
          <w:p w14:paraId="5834BB21" w14:textId="705546DE" w:rsidR="003229C9" w:rsidRPr="00A76640" w:rsidRDefault="00EC6FA4" w:rsidP="00663A4D">
            <w:pPr>
              <w:jc w:val="center"/>
              <w:rPr>
                <w:rFonts w:asciiTheme="minorHAnsi" w:hAnsiTheme="minorHAnsi" w:cstheme="minorHAnsi"/>
                <w:sz w:val="20"/>
              </w:rPr>
            </w:pPr>
            <w:r>
              <w:rPr>
                <w:rFonts w:asciiTheme="minorHAnsi" w:hAnsiTheme="minorHAnsi" w:cstheme="minorHAnsi"/>
                <w:sz w:val="20"/>
              </w:rPr>
              <w:t>£10 193</w:t>
            </w:r>
            <w:r w:rsidR="003229C9">
              <w:rPr>
                <w:rFonts w:asciiTheme="minorHAnsi" w:hAnsiTheme="minorHAnsi" w:cstheme="minorHAnsi"/>
                <w:sz w:val="20"/>
              </w:rPr>
              <w:t xml:space="preserve"> </w:t>
            </w:r>
          </w:p>
        </w:tc>
        <w:tc>
          <w:tcPr>
            <w:tcW w:w="1676" w:type="dxa"/>
          </w:tcPr>
          <w:p w14:paraId="79FBC131" w14:textId="1072FFC1" w:rsidR="001F7536" w:rsidRPr="00A76640" w:rsidRDefault="001F7536" w:rsidP="00663A4D">
            <w:pPr>
              <w:jc w:val="center"/>
              <w:rPr>
                <w:rFonts w:asciiTheme="minorHAnsi" w:hAnsiTheme="minorHAnsi" w:cstheme="minorHAnsi"/>
                <w:sz w:val="20"/>
              </w:rPr>
            </w:pPr>
          </w:p>
        </w:tc>
        <w:tc>
          <w:tcPr>
            <w:tcW w:w="1535" w:type="dxa"/>
          </w:tcPr>
          <w:p w14:paraId="4A2F7DB2" w14:textId="0A1A2A84" w:rsidR="001F7536" w:rsidRPr="00A76640" w:rsidRDefault="00A13BE2" w:rsidP="00663A4D">
            <w:pPr>
              <w:jc w:val="center"/>
              <w:rPr>
                <w:rFonts w:asciiTheme="minorHAnsi" w:hAnsiTheme="minorHAnsi" w:cstheme="minorHAnsi"/>
                <w:sz w:val="20"/>
              </w:rPr>
            </w:pPr>
            <w:r w:rsidRPr="00202ED2">
              <w:rPr>
                <w:rFonts w:asciiTheme="minorHAnsi" w:hAnsiTheme="minorHAnsi" w:cstheme="minorHAnsi"/>
                <w:sz w:val="20"/>
              </w:rPr>
              <w:t>10 PP YR</w:t>
            </w:r>
          </w:p>
        </w:tc>
        <w:tc>
          <w:tcPr>
            <w:tcW w:w="3047" w:type="dxa"/>
          </w:tcPr>
          <w:p w14:paraId="1AF5EA1C" w14:textId="6B3B809C" w:rsidR="001F7536" w:rsidRPr="00A76640" w:rsidRDefault="003229C9" w:rsidP="00C97D17">
            <w:pPr>
              <w:rPr>
                <w:rFonts w:asciiTheme="minorHAnsi" w:hAnsiTheme="minorHAnsi" w:cstheme="minorHAnsi"/>
                <w:sz w:val="20"/>
              </w:rPr>
            </w:pPr>
            <w:r>
              <w:rPr>
                <w:rFonts w:asciiTheme="minorHAnsi" w:hAnsiTheme="minorHAnsi" w:cstheme="minorHAnsi"/>
                <w:sz w:val="20"/>
              </w:rPr>
              <w:t>To develop core muscle strength, balance and hand-eye co-ordination</w:t>
            </w:r>
          </w:p>
        </w:tc>
        <w:tc>
          <w:tcPr>
            <w:tcW w:w="1232" w:type="dxa"/>
          </w:tcPr>
          <w:p w14:paraId="672302D8" w14:textId="3FA41C57" w:rsidR="001F7536" w:rsidRPr="00A76640" w:rsidRDefault="00671857" w:rsidP="00663A4D">
            <w:pPr>
              <w:jc w:val="center"/>
              <w:rPr>
                <w:rFonts w:asciiTheme="minorHAnsi" w:hAnsiTheme="minorHAnsi" w:cstheme="minorHAnsi"/>
                <w:sz w:val="20"/>
              </w:rPr>
            </w:pPr>
            <w:r>
              <w:rPr>
                <w:rFonts w:asciiTheme="minorHAnsi" w:hAnsiTheme="minorHAnsi" w:cstheme="minorHAnsi"/>
                <w:sz w:val="20"/>
              </w:rPr>
              <w:t>VP</w:t>
            </w:r>
          </w:p>
        </w:tc>
        <w:tc>
          <w:tcPr>
            <w:tcW w:w="1733" w:type="dxa"/>
          </w:tcPr>
          <w:p w14:paraId="45310E08" w14:textId="77777777" w:rsidR="001F7536" w:rsidRPr="00A76640" w:rsidRDefault="001F7536" w:rsidP="00663A4D">
            <w:pPr>
              <w:jc w:val="center"/>
              <w:rPr>
                <w:rFonts w:asciiTheme="minorHAnsi" w:hAnsiTheme="minorHAnsi" w:cstheme="minorHAnsi"/>
                <w:sz w:val="20"/>
              </w:rPr>
            </w:pPr>
          </w:p>
        </w:tc>
      </w:tr>
      <w:tr w:rsidR="00EC6FA4" w:rsidRPr="00A76640" w14:paraId="62989236" w14:textId="77777777" w:rsidTr="00250A33">
        <w:tc>
          <w:tcPr>
            <w:tcW w:w="549" w:type="dxa"/>
          </w:tcPr>
          <w:p w14:paraId="642F857A" w14:textId="68694EDE"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3 &amp; 4</w:t>
            </w:r>
          </w:p>
        </w:tc>
        <w:tc>
          <w:tcPr>
            <w:tcW w:w="547" w:type="dxa"/>
          </w:tcPr>
          <w:p w14:paraId="0E2072F0" w14:textId="2B037A1C"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1 &amp; 7</w:t>
            </w:r>
          </w:p>
        </w:tc>
        <w:tc>
          <w:tcPr>
            <w:tcW w:w="2394" w:type="dxa"/>
          </w:tcPr>
          <w:p w14:paraId="0DE61DF5" w14:textId="48431A4E"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We will provide extra adult support for KS1 pupils (1:8 ratio): extra support for basic skills curriculum; opportunities to work in provision-based setting; </w:t>
            </w:r>
          </w:p>
        </w:tc>
        <w:tc>
          <w:tcPr>
            <w:tcW w:w="1235" w:type="dxa"/>
          </w:tcPr>
          <w:p w14:paraId="5017FF65" w14:textId="3D34E227"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£1 540</w:t>
            </w:r>
          </w:p>
        </w:tc>
        <w:tc>
          <w:tcPr>
            <w:tcW w:w="1676" w:type="dxa"/>
          </w:tcPr>
          <w:p w14:paraId="43AD92CB" w14:textId="590632B6"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New</w:t>
            </w:r>
          </w:p>
        </w:tc>
        <w:tc>
          <w:tcPr>
            <w:tcW w:w="1535" w:type="dxa"/>
          </w:tcPr>
          <w:p w14:paraId="74E54C10" w14:textId="18CEBB25"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22 PP Y1 &amp; Y2</w:t>
            </w:r>
          </w:p>
        </w:tc>
        <w:tc>
          <w:tcPr>
            <w:tcW w:w="3047" w:type="dxa"/>
          </w:tcPr>
          <w:p w14:paraId="799E56DC" w14:textId="78AF2A0D"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To support rapid progress throughout KS1; accelerate the development of key concepts to support academic progress into KS2</w:t>
            </w:r>
          </w:p>
        </w:tc>
        <w:tc>
          <w:tcPr>
            <w:tcW w:w="1232" w:type="dxa"/>
          </w:tcPr>
          <w:p w14:paraId="4A771FDF" w14:textId="2D00228B"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 xml:space="preserve">VP </w:t>
            </w:r>
          </w:p>
        </w:tc>
        <w:tc>
          <w:tcPr>
            <w:tcW w:w="1733" w:type="dxa"/>
          </w:tcPr>
          <w:p w14:paraId="570E81DB" w14:textId="2DF6DB8E" w:rsidR="00EC6FA4" w:rsidRPr="00A76640" w:rsidRDefault="00EC6FA4" w:rsidP="00EC6FA4">
            <w:pPr>
              <w:rPr>
                <w:rFonts w:asciiTheme="minorHAnsi" w:hAnsiTheme="minorHAnsi" w:cstheme="minorHAnsi"/>
                <w:sz w:val="20"/>
              </w:rPr>
            </w:pPr>
          </w:p>
        </w:tc>
      </w:tr>
      <w:tr w:rsidR="00EC6FA4" w:rsidRPr="00A76640" w14:paraId="664F7E6C" w14:textId="77777777" w:rsidTr="00250A33">
        <w:tc>
          <w:tcPr>
            <w:tcW w:w="549" w:type="dxa"/>
          </w:tcPr>
          <w:p w14:paraId="099F8473" w14:textId="69B77EB1" w:rsidR="00EC6FA4" w:rsidRPr="00A76640" w:rsidRDefault="00EC6FA4" w:rsidP="00EC6FA4">
            <w:pPr>
              <w:rPr>
                <w:rFonts w:asciiTheme="minorHAnsi" w:hAnsiTheme="minorHAnsi" w:cstheme="minorHAnsi"/>
                <w:sz w:val="20"/>
              </w:rPr>
            </w:pPr>
            <w:r>
              <w:rPr>
                <w:rFonts w:asciiTheme="minorHAnsi" w:hAnsiTheme="minorHAnsi" w:cstheme="minorHAnsi"/>
                <w:sz w:val="20"/>
              </w:rPr>
              <w:t>4, 5 &amp; 6</w:t>
            </w:r>
          </w:p>
        </w:tc>
        <w:tc>
          <w:tcPr>
            <w:tcW w:w="547" w:type="dxa"/>
          </w:tcPr>
          <w:p w14:paraId="47A8E55A" w14:textId="194C40D5" w:rsidR="00EC6FA4" w:rsidRPr="00A76640" w:rsidRDefault="00EC6FA4" w:rsidP="00EC6FA4">
            <w:pPr>
              <w:rPr>
                <w:rFonts w:asciiTheme="minorHAnsi" w:hAnsiTheme="minorHAnsi" w:cstheme="minorHAnsi"/>
                <w:sz w:val="20"/>
              </w:rPr>
            </w:pPr>
            <w:r>
              <w:rPr>
                <w:rFonts w:asciiTheme="minorHAnsi" w:hAnsiTheme="minorHAnsi" w:cstheme="minorHAnsi"/>
                <w:sz w:val="20"/>
              </w:rPr>
              <w:t>1 &amp; 8</w:t>
            </w:r>
          </w:p>
        </w:tc>
        <w:tc>
          <w:tcPr>
            <w:tcW w:w="2394" w:type="dxa"/>
          </w:tcPr>
          <w:p w14:paraId="357382AA" w14:textId="37054FB0" w:rsidR="00EC6FA4" w:rsidRPr="00A76640" w:rsidRDefault="00EC6FA4" w:rsidP="00EC6FA4">
            <w:pPr>
              <w:rPr>
                <w:rFonts w:asciiTheme="minorHAnsi" w:hAnsiTheme="minorHAnsi" w:cstheme="minorHAnsi"/>
                <w:sz w:val="20"/>
              </w:rPr>
            </w:pPr>
            <w:r>
              <w:rPr>
                <w:rFonts w:asciiTheme="minorHAnsi" w:hAnsiTheme="minorHAnsi" w:cstheme="minorHAnsi"/>
                <w:sz w:val="20"/>
              </w:rPr>
              <w:t>We will provide 3 phonics session per week for a group of pupils in Y3 whose bookband level is below orange (end of Y1 ex)</w:t>
            </w:r>
          </w:p>
        </w:tc>
        <w:tc>
          <w:tcPr>
            <w:tcW w:w="1235" w:type="dxa"/>
          </w:tcPr>
          <w:p w14:paraId="2B688CD9" w14:textId="696D9997"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£5 000</w:t>
            </w:r>
          </w:p>
        </w:tc>
        <w:tc>
          <w:tcPr>
            <w:tcW w:w="1676" w:type="dxa"/>
          </w:tcPr>
          <w:p w14:paraId="64F0398C" w14:textId="7CC7464B"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New</w:t>
            </w:r>
          </w:p>
        </w:tc>
        <w:tc>
          <w:tcPr>
            <w:tcW w:w="1535" w:type="dxa"/>
          </w:tcPr>
          <w:p w14:paraId="6EDC8C18" w14:textId="6F376285"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8 Y3 PP</w:t>
            </w:r>
          </w:p>
        </w:tc>
        <w:tc>
          <w:tcPr>
            <w:tcW w:w="3047" w:type="dxa"/>
          </w:tcPr>
          <w:p w14:paraId="1DF76590" w14:textId="4508C5EC"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To overcome delay in reading development – to accelerate pupils’ reading to lime bookband </w:t>
            </w:r>
          </w:p>
        </w:tc>
        <w:tc>
          <w:tcPr>
            <w:tcW w:w="1232" w:type="dxa"/>
          </w:tcPr>
          <w:p w14:paraId="37000E12" w14:textId="3A4B9A6B"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Phonics Lead</w:t>
            </w:r>
            <w:r w:rsidRPr="00A76640">
              <w:rPr>
                <w:rFonts w:asciiTheme="minorHAnsi" w:hAnsiTheme="minorHAnsi" w:cstheme="minorHAnsi"/>
                <w:sz w:val="20"/>
              </w:rPr>
              <w:t xml:space="preserve"> &amp; SLT</w:t>
            </w:r>
          </w:p>
        </w:tc>
        <w:tc>
          <w:tcPr>
            <w:tcW w:w="1733" w:type="dxa"/>
          </w:tcPr>
          <w:p w14:paraId="18288A54" w14:textId="77777777" w:rsidR="00EC6FA4" w:rsidRPr="00A76640" w:rsidRDefault="00EC6FA4" w:rsidP="00EC6FA4">
            <w:pPr>
              <w:rPr>
                <w:rFonts w:asciiTheme="minorHAnsi" w:hAnsiTheme="minorHAnsi" w:cstheme="minorHAnsi"/>
                <w:sz w:val="20"/>
              </w:rPr>
            </w:pPr>
          </w:p>
        </w:tc>
      </w:tr>
      <w:tr w:rsidR="00EC6FA4" w:rsidRPr="00A76640" w14:paraId="0C885A39" w14:textId="77777777" w:rsidTr="00886DBF">
        <w:tc>
          <w:tcPr>
            <w:tcW w:w="549" w:type="dxa"/>
            <w:shd w:val="clear" w:color="auto" w:fill="auto"/>
          </w:tcPr>
          <w:p w14:paraId="122E11CA" w14:textId="5734310A" w:rsidR="00EC6FA4" w:rsidRPr="00A76640" w:rsidRDefault="00EC6FA4" w:rsidP="00EC6FA4">
            <w:pPr>
              <w:rPr>
                <w:rFonts w:asciiTheme="minorHAnsi" w:hAnsiTheme="minorHAnsi" w:cstheme="minorHAnsi"/>
                <w:sz w:val="20"/>
              </w:rPr>
            </w:pPr>
            <w:r>
              <w:rPr>
                <w:rFonts w:asciiTheme="minorHAnsi" w:hAnsiTheme="minorHAnsi" w:cstheme="minorHAnsi"/>
                <w:sz w:val="20"/>
              </w:rPr>
              <w:t>8</w:t>
            </w:r>
          </w:p>
        </w:tc>
        <w:tc>
          <w:tcPr>
            <w:tcW w:w="547" w:type="dxa"/>
            <w:shd w:val="clear" w:color="auto" w:fill="auto"/>
          </w:tcPr>
          <w:p w14:paraId="0C6D22A4" w14:textId="0D6995AC" w:rsidR="00EC6FA4" w:rsidRPr="00A76640" w:rsidRDefault="00EC6FA4" w:rsidP="00EC6FA4">
            <w:pPr>
              <w:rPr>
                <w:rFonts w:asciiTheme="minorHAnsi" w:hAnsiTheme="minorHAnsi" w:cstheme="minorHAnsi"/>
                <w:sz w:val="20"/>
              </w:rPr>
            </w:pPr>
            <w:r>
              <w:rPr>
                <w:rFonts w:asciiTheme="minorHAnsi" w:hAnsiTheme="minorHAnsi" w:cstheme="minorHAnsi"/>
                <w:sz w:val="20"/>
              </w:rPr>
              <w:t>1 &amp; 7</w:t>
            </w:r>
          </w:p>
        </w:tc>
        <w:tc>
          <w:tcPr>
            <w:tcW w:w="2394" w:type="dxa"/>
            <w:shd w:val="clear" w:color="auto" w:fill="auto"/>
          </w:tcPr>
          <w:p w14:paraId="51D6A027" w14:textId="38963CA3"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We will use PIXL to target pupils in Y6 and Y2 who are at risk of not meeting their end of KS target; we will train our staff and </w:t>
            </w:r>
            <w:r>
              <w:rPr>
                <w:rFonts w:asciiTheme="minorHAnsi" w:hAnsiTheme="minorHAnsi" w:cstheme="minorHAnsi"/>
                <w:sz w:val="20"/>
              </w:rPr>
              <w:lastRenderedPageBreak/>
              <w:t xml:space="preserve">hold fortnightly pupil progress meetings to secure their progress </w:t>
            </w:r>
          </w:p>
        </w:tc>
        <w:tc>
          <w:tcPr>
            <w:tcW w:w="1235" w:type="dxa"/>
            <w:shd w:val="clear" w:color="auto" w:fill="auto"/>
          </w:tcPr>
          <w:p w14:paraId="31CAE950" w14:textId="2C5AD9E3"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lastRenderedPageBreak/>
              <w:t>£3 600</w:t>
            </w:r>
          </w:p>
        </w:tc>
        <w:tc>
          <w:tcPr>
            <w:tcW w:w="1676" w:type="dxa"/>
            <w:shd w:val="clear" w:color="auto" w:fill="auto"/>
          </w:tcPr>
          <w:p w14:paraId="5065602D" w14:textId="46CEFF47"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New</w:t>
            </w:r>
          </w:p>
        </w:tc>
        <w:tc>
          <w:tcPr>
            <w:tcW w:w="1535" w:type="dxa"/>
            <w:shd w:val="clear" w:color="auto" w:fill="auto"/>
          </w:tcPr>
          <w:p w14:paraId="1A77AEE4" w14:textId="77777777" w:rsidR="00EC6FA4" w:rsidRDefault="00EC6FA4" w:rsidP="00EC6FA4">
            <w:pPr>
              <w:jc w:val="center"/>
              <w:rPr>
                <w:rFonts w:asciiTheme="minorHAnsi" w:hAnsiTheme="minorHAnsi" w:cstheme="minorHAnsi"/>
                <w:sz w:val="20"/>
              </w:rPr>
            </w:pPr>
            <w:r>
              <w:rPr>
                <w:rFonts w:asciiTheme="minorHAnsi" w:hAnsiTheme="minorHAnsi" w:cstheme="minorHAnsi"/>
                <w:sz w:val="20"/>
              </w:rPr>
              <w:t>21 Y6 PP</w:t>
            </w:r>
          </w:p>
          <w:p w14:paraId="5C278E70" w14:textId="5725F844"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11 Y2 PP</w:t>
            </w:r>
          </w:p>
        </w:tc>
        <w:tc>
          <w:tcPr>
            <w:tcW w:w="3047" w:type="dxa"/>
            <w:shd w:val="clear" w:color="auto" w:fill="auto"/>
          </w:tcPr>
          <w:p w14:paraId="749054B2" w14:textId="3F79F843"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To ensure that PP are prepared for their next stage of education </w:t>
            </w:r>
          </w:p>
        </w:tc>
        <w:tc>
          <w:tcPr>
            <w:tcW w:w="1232" w:type="dxa"/>
            <w:shd w:val="clear" w:color="auto" w:fill="auto"/>
          </w:tcPr>
          <w:p w14:paraId="600E3416" w14:textId="69C7E39F"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SLT</w:t>
            </w:r>
          </w:p>
        </w:tc>
        <w:tc>
          <w:tcPr>
            <w:tcW w:w="1733" w:type="dxa"/>
            <w:shd w:val="clear" w:color="auto" w:fill="auto"/>
          </w:tcPr>
          <w:p w14:paraId="1BF120E9" w14:textId="7251912D" w:rsidR="00EC6FA4" w:rsidRPr="00A76640" w:rsidRDefault="00EC6FA4" w:rsidP="00EC6FA4">
            <w:pPr>
              <w:jc w:val="center"/>
              <w:rPr>
                <w:rFonts w:asciiTheme="minorHAnsi" w:hAnsiTheme="minorHAnsi" w:cstheme="minorHAnsi"/>
                <w:sz w:val="20"/>
              </w:rPr>
            </w:pPr>
          </w:p>
        </w:tc>
      </w:tr>
      <w:tr w:rsidR="00250A33" w:rsidRPr="00A76640" w14:paraId="3DFDDA23" w14:textId="77777777" w:rsidTr="00886DBF">
        <w:tc>
          <w:tcPr>
            <w:tcW w:w="549" w:type="dxa"/>
            <w:shd w:val="clear" w:color="auto" w:fill="auto"/>
          </w:tcPr>
          <w:p w14:paraId="65F9EC6F" w14:textId="24861D25" w:rsidR="00682171" w:rsidRPr="00A76640" w:rsidRDefault="00682171">
            <w:pPr>
              <w:rPr>
                <w:rFonts w:asciiTheme="minorHAnsi" w:hAnsiTheme="minorHAnsi" w:cstheme="minorHAnsi"/>
                <w:sz w:val="20"/>
              </w:rPr>
            </w:pPr>
          </w:p>
        </w:tc>
        <w:tc>
          <w:tcPr>
            <w:tcW w:w="547" w:type="dxa"/>
            <w:shd w:val="clear" w:color="auto" w:fill="auto"/>
          </w:tcPr>
          <w:p w14:paraId="3FF05336" w14:textId="3EBAEF96" w:rsidR="00682171" w:rsidRPr="00A76640" w:rsidRDefault="00682171">
            <w:pPr>
              <w:rPr>
                <w:rFonts w:asciiTheme="minorHAnsi" w:hAnsiTheme="minorHAnsi" w:cstheme="minorHAnsi"/>
                <w:sz w:val="20"/>
              </w:rPr>
            </w:pPr>
          </w:p>
        </w:tc>
        <w:tc>
          <w:tcPr>
            <w:tcW w:w="2394" w:type="dxa"/>
            <w:shd w:val="clear" w:color="auto" w:fill="auto"/>
          </w:tcPr>
          <w:p w14:paraId="01B5263F" w14:textId="79D62113" w:rsidR="00682171" w:rsidRPr="00A76640" w:rsidRDefault="00682171">
            <w:pPr>
              <w:rPr>
                <w:rFonts w:asciiTheme="minorHAnsi" w:hAnsiTheme="minorHAnsi" w:cstheme="minorHAnsi"/>
                <w:sz w:val="20"/>
              </w:rPr>
            </w:pPr>
          </w:p>
        </w:tc>
        <w:tc>
          <w:tcPr>
            <w:tcW w:w="1235" w:type="dxa"/>
            <w:shd w:val="clear" w:color="auto" w:fill="auto"/>
          </w:tcPr>
          <w:p w14:paraId="1D88FA62" w14:textId="2B88D0AD" w:rsidR="00682171" w:rsidRPr="00A76640" w:rsidRDefault="00682171" w:rsidP="00663A4D">
            <w:pPr>
              <w:jc w:val="center"/>
              <w:rPr>
                <w:rFonts w:asciiTheme="minorHAnsi" w:hAnsiTheme="minorHAnsi" w:cstheme="minorHAnsi"/>
                <w:sz w:val="20"/>
              </w:rPr>
            </w:pPr>
          </w:p>
        </w:tc>
        <w:tc>
          <w:tcPr>
            <w:tcW w:w="1676" w:type="dxa"/>
            <w:shd w:val="clear" w:color="auto" w:fill="auto"/>
          </w:tcPr>
          <w:p w14:paraId="2AFA3DA0" w14:textId="51886D4E" w:rsidR="00682171" w:rsidRPr="00A76640" w:rsidRDefault="00682171" w:rsidP="00663A4D">
            <w:pPr>
              <w:jc w:val="center"/>
              <w:rPr>
                <w:rFonts w:asciiTheme="minorHAnsi" w:hAnsiTheme="minorHAnsi" w:cstheme="minorHAnsi"/>
                <w:sz w:val="20"/>
              </w:rPr>
            </w:pPr>
          </w:p>
        </w:tc>
        <w:tc>
          <w:tcPr>
            <w:tcW w:w="1535" w:type="dxa"/>
            <w:shd w:val="clear" w:color="auto" w:fill="auto"/>
          </w:tcPr>
          <w:p w14:paraId="5D1ADA32" w14:textId="236E1781" w:rsidR="00682171" w:rsidRPr="00A76640" w:rsidRDefault="00682171" w:rsidP="00663A4D">
            <w:pPr>
              <w:jc w:val="center"/>
              <w:rPr>
                <w:rFonts w:asciiTheme="minorHAnsi" w:hAnsiTheme="minorHAnsi" w:cstheme="minorHAnsi"/>
                <w:sz w:val="20"/>
              </w:rPr>
            </w:pPr>
          </w:p>
        </w:tc>
        <w:tc>
          <w:tcPr>
            <w:tcW w:w="3047" w:type="dxa"/>
            <w:shd w:val="clear" w:color="auto" w:fill="auto"/>
          </w:tcPr>
          <w:p w14:paraId="6A319D68" w14:textId="3179A9A6" w:rsidR="00682171" w:rsidRPr="00A76640" w:rsidRDefault="00682171" w:rsidP="006B7752">
            <w:pPr>
              <w:rPr>
                <w:rFonts w:asciiTheme="minorHAnsi" w:hAnsiTheme="minorHAnsi" w:cstheme="minorHAnsi"/>
                <w:sz w:val="20"/>
              </w:rPr>
            </w:pPr>
          </w:p>
        </w:tc>
        <w:tc>
          <w:tcPr>
            <w:tcW w:w="1232" w:type="dxa"/>
            <w:shd w:val="clear" w:color="auto" w:fill="auto"/>
          </w:tcPr>
          <w:p w14:paraId="0C70988B" w14:textId="1D9D2AA4" w:rsidR="00682171" w:rsidRPr="00A76640" w:rsidRDefault="00682171" w:rsidP="00663A4D">
            <w:pPr>
              <w:jc w:val="center"/>
              <w:rPr>
                <w:rFonts w:asciiTheme="minorHAnsi" w:hAnsiTheme="minorHAnsi" w:cstheme="minorHAnsi"/>
                <w:sz w:val="20"/>
              </w:rPr>
            </w:pPr>
          </w:p>
        </w:tc>
        <w:tc>
          <w:tcPr>
            <w:tcW w:w="1733" w:type="dxa"/>
            <w:shd w:val="clear" w:color="auto" w:fill="auto"/>
          </w:tcPr>
          <w:p w14:paraId="5698C657" w14:textId="3E3B6D33" w:rsidR="00682171" w:rsidRPr="00A76640" w:rsidRDefault="00682171" w:rsidP="00975A13">
            <w:pPr>
              <w:rPr>
                <w:rFonts w:asciiTheme="minorHAnsi" w:hAnsiTheme="minorHAnsi" w:cstheme="minorHAnsi"/>
                <w:sz w:val="20"/>
              </w:rPr>
            </w:pPr>
          </w:p>
        </w:tc>
      </w:tr>
      <w:tr w:rsidR="00D61518" w:rsidRPr="00A76640" w14:paraId="5BB524B2" w14:textId="77777777" w:rsidTr="00250A33">
        <w:tc>
          <w:tcPr>
            <w:tcW w:w="13948" w:type="dxa"/>
            <w:gridSpan w:val="9"/>
            <w:shd w:val="clear" w:color="auto" w:fill="C6D9F1" w:themeFill="text2" w:themeFillTint="33"/>
          </w:tcPr>
          <w:p w14:paraId="4EA64515" w14:textId="77777777" w:rsidR="00D61518" w:rsidRPr="00A76640" w:rsidRDefault="00D61518" w:rsidP="00D61518">
            <w:pPr>
              <w:jc w:val="center"/>
              <w:rPr>
                <w:rFonts w:asciiTheme="minorHAnsi" w:hAnsiTheme="minorHAnsi" w:cstheme="minorHAnsi"/>
                <w:b/>
                <w:sz w:val="20"/>
              </w:rPr>
            </w:pPr>
            <w:r w:rsidRPr="00A76640">
              <w:rPr>
                <w:rFonts w:asciiTheme="minorHAnsi" w:hAnsiTheme="minorHAnsi" w:cstheme="minorHAnsi"/>
                <w:b/>
                <w:sz w:val="20"/>
              </w:rPr>
              <w:t>Individual support (focus on PP)</w:t>
            </w:r>
          </w:p>
        </w:tc>
      </w:tr>
      <w:tr w:rsidR="00250A33" w:rsidRPr="00A76640" w14:paraId="361A5406" w14:textId="77777777" w:rsidTr="00250A33">
        <w:tc>
          <w:tcPr>
            <w:tcW w:w="549" w:type="dxa"/>
          </w:tcPr>
          <w:p w14:paraId="4F4DBA59" w14:textId="77777777" w:rsidR="00682171" w:rsidRPr="00A76640" w:rsidRDefault="00705482">
            <w:pPr>
              <w:rPr>
                <w:rFonts w:asciiTheme="minorHAnsi" w:hAnsiTheme="minorHAnsi" w:cstheme="minorHAnsi"/>
                <w:sz w:val="20"/>
              </w:rPr>
            </w:pPr>
            <w:r w:rsidRPr="00A76640">
              <w:rPr>
                <w:rFonts w:asciiTheme="minorHAnsi" w:hAnsiTheme="minorHAnsi" w:cstheme="minorHAnsi"/>
                <w:sz w:val="20"/>
              </w:rPr>
              <w:t>4 &amp; 5</w:t>
            </w:r>
          </w:p>
        </w:tc>
        <w:tc>
          <w:tcPr>
            <w:tcW w:w="547" w:type="dxa"/>
          </w:tcPr>
          <w:p w14:paraId="73F2C192" w14:textId="77777777" w:rsidR="00682171" w:rsidRPr="00A76640" w:rsidRDefault="00F33BAB">
            <w:pPr>
              <w:rPr>
                <w:rFonts w:asciiTheme="minorHAnsi" w:hAnsiTheme="minorHAnsi" w:cstheme="minorHAnsi"/>
                <w:sz w:val="20"/>
              </w:rPr>
            </w:pPr>
            <w:r w:rsidRPr="00A76640">
              <w:rPr>
                <w:rFonts w:asciiTheme="minorHAnsi" w:hAnsiTheme="minorHAnsi" w:cstheme="minorHAnsi"/>
                <w:sz w:val="20"/>
              </w:rPr>
              <w:t xml:space="preserve">1 </w:t>
            </w:r>
          </w:p>
        </w:tc>
        <w:tc>
          <w:tcPr>
            <w:tcW w:w="2394" w:type="dxa"/>
          </w:tcPr>
          <w:p w14:paraId="42F8E4B1" w14:textId="79D0F66F" w:rsidR="00682171" w:rsidRPr="00A76640" w:rsidRDefault="002E75D2" w:rsidP="004977C2">
            <w:pPr>
              <w:rPr>
                <w:rFonts w:asciiTheme="minorHAnsi" w:hAnsiTheme="minorHAnsi" w:cstheme="minorHAnsi"/>
                <w:sz w:val="20"/>
              </w:rPr>
            </w:pPr>
            <w:r>
              <w:rPr>
                <w:rFonts w:asciiTheme="minorHAnsi" w:hAnsiTheme="minorHAnsi" w:cstheme="minorHAnsi"/>
                <w:sz w:val="20"/>
              </w:rPr>
              <w:t>We will provide i</w:t>
            </w:r>
            <w:r w:rsidR="00682171" w:rsidRPr="00A76640">
              <w:rPr>
                <w:rFonts w:asciiTheme="minorHAnsi" w:hAnsiTheme="minorHAnsi" w:cstheme="minorHAnsi"/>
                <w:sz w:val="20"/>
              </w:rPr>
              <w:t xml:space="preserve">ndividual, daily reading for all pupils until they achieve a reading age of 8yrs </w:t>
            </w:r>
          </w:p>
        </w:tc>
        <w:tc>
          <w:tcPr>
            <w:tcW w:w="1235" w:type="dxa"/>
          </w:tcPr>
          <w:p w14:paraId="616A2E72" w14:textId="676036CF" w:rsidR="00682171" w:rsidRPr="00A76640" w:rsidRDefault="00C4763E" w:rsidP="00663A4D">
            <w:pPr>
              <w:jc w:val="center"/>
              <w:rPr>
                <w:rFonts w:asciiTheme="minorHAnsi" w:hAnsiTheme="minorHAnsi" w:cstheme="minorHAnsi"/>
                <w:sz w:val="20"/>
              </w:rPr>
            </w:pPr>
            <w:r>
              <w:rPr>
                <w:rFonts w:asciiTheme="minorHAnsi" w:hAnsiTheme="minorHAnsi" w:cstheme="minorHAnsi"/>
                <w:sz w:val="20"/>
              </w:rPr>
              <w:t>% support staff salaries accounted in other actions</w:t>
            </w:r>
          </w:p>
        </w:tc>
        <w:tc>
          <w:tcPr>
            <w:tcW w:w="1676" w:type="dxa"/>
          </w:tcPr>
          <w:p w14:paraId="4184A494" w14:textId="77777777" w:rsidR="00682171" w:rsidRPr="00A76640" w:rsidRDefault="00682171" w:rsidP="00663A4D">
            <w:pPr>
              <w:jc w:val="center"/>
              <w:rPr>
                <w:rFonts w:asciiTheme="minorHAnsi" w:hAnsiTheme="minorHAnsi" w:cstheme="minorHAnsi"/>
                <w:sz w:val="20"/>
              </w:rPr>
            </w:pPr>
            <w:r w:rsidRPr="00A76640">
              <w:rPr>
                <w:rFonts w:asciiTheme="minorHAnsi" w:hAnsiTheme="minorHAnsi" w:cstheme="minorHAnsi"/>
                <w:sz w:val="20"/>
              </w:rPr>
              <w:t>Continued</w:t>
            </w:r>
          </w:p>
        </w:tc>
        <w:tc>
          <w:tcPr>
            <w:tcW w:w="1535" w:type="dxa"/>
          </w:tcPr>
          <w:p w14:paraId="18AAA174" w14:textId="7B39EA1F" w:rsidR="00682171" w:rsidRPr="00A76640" w:rsidRDefault="00930C1C" w:rsidP="00663A4D">
            <w:pPr>
              <w:jc w:val="center"/>
              <w:rPr>
                <w:rFonts w:asciiTheme="minorHAnsi" w:hAnsiTheme="minorHAnsi" w:cstheme="minorHAnsi"/>
                <w:sz w:val="20"/>
              </w:rPr>
            </w:pPr>
            <w:r w:rsidRPr="00A76640">
              <w:rPr>
                <w:rFonts w:asciiTheme="minorHAnsi" w:hAnsiTheme="minorHAnsi" w:cstheme="minorHAnsi"/>
                <w:sz w:val="20"/>
              </w:rPr>
              <w:t xml:space="preserve"> </w:t>
            </w:r>
            <w:r w:rsidR="00202ED2">
              <w:rPr>
                <w:rFonts w:asciiTheme="minorHAnsi" w:hAnsiTheme="minorHAnsi" w:cstheme="minorHAnsi"/>
                <w:sz w:val="20"/>
              </w:rPr>
              <w:t xml:space="preserve"> 47 </w:t>
            </w:r>
            <w:r w:rsidR="004D1BAF" w:rsidRPr="00202ED2">
              <w:rPr>
                <w:rFonts w:asciiTheme="minorHAnsi" w:hAnsiTheme="minorHAnsi" w:cstheme="minorHAnsi"/>
                <w:sz w:val="20"/>
              </w:rPr>
              <w:t>PP</w:t>
            </w:r>
          </w:p>
        </w:tc>
        <w:tc>
          <w:tcPr>
            <w:tcW w:w="3047" w:type="dxa"/>
          </w:tcPr>
          <w:p w14:paraId="650090E4" w14:textId="77777777" w:rsidR="00682171" w:rsidRPr="00A76640" w:rsidRDefault="00682171" w:rsidP="00412D28">
            <w:pPr>
              <w:rPr>
                <w:rFonts w:asciiTheme="minorHAnsi" w:hAnsiTheme="minorHAnsi" w:cstheme="minorHAnsi"/>
                <w:sz w:val="20"/>
              </w:rPr>
            </w:pPr>
            <w:r w:rsidRPr="00A76640">
              <w:rPr>
                <w:rFonts w:asciiTheme="minorHAnsi" w:hAnsiTheme="minorHAnsi" w:cstheme="minorHAnsi"/>
                <w:sz w:val="20"/>
              </w:rPr>
              <w:t xml:space="preserve">To enable children to acquire necessary reading skills to master the KS2 curriculum </w:t>
            </w:r>
          </w:p>
        </w:tc>
        <w:tc>
          <w:tcPr>
            <w:tcW w:w="1232" w:type="dxa"/>
          </w:tcPr>
          <w:p w14:paraId="61C36C0B" w14:textId="77777777" w:rsidR="00682171" w:rsidRPr="00A76640" w:rsidRDefault="00682171" w:rsidP="00663A4D">
            <w:pPr>
              <w:jc w:val="center"/>
              <w:rPr>
                <w:rFonts w:asciiTheme="minorHAnsi" w:hAnsiTheme="minorHAnsi" w:cstheme="minorHAnsi"/>
                <w:sz w:val="20"/>
              </w:rPr>
            </w:pPr>
            <w:r w:rsidRPr="00A76640">
              <w:rPr>
                <w:rFonts w:asciiTheme="minorHAnsi" w:hAnsiTheme="minorHAnsi" w:cstheme="minorHAnsi"/>
                <w:sz w:val="20"/>
              </w:rPr>
              <w:t>Eng co-ord &amp; SLT</w:t>
            </w:r>
          </w:p>
        </w:tc>
        <w:tc>
          <w:tcPr>
            <w:tcW w:w="1733" w:type="dxa"/>
          </w:tcPr>
          <w:p w14:paraId="2114CD72" w14:textId="08D90F21" w:rsidR="00682171" w:rsidRPr="00A76640" w:rsidRDefault="00682171" w:rsidP="00663A4D">
            <w:pPr>
              <w:jc w:val="center"/>
              <w:rPr>
                <w:rFonts w:asciiTheme="minorHAnsi" w:hAnsiTheme="minorHAnsi" w:cstheme="minorHAnsi"/>
                <w:sz w:val="20"/>
              </w:rPr>
            </w:pPr>
          </w:p>
        </w:tc>
      </w:tr>
      <w:tr w:rsidR="00D31468" w:rsidRPr="00A76640" w14:paraId="73427C7F" w14:textId="77777777" w:rsidTr="00250A33">
        <w:tc>
          <w:tcPr>
            <w:tcW w:w="549" w:type="dxa"/>
          </w:tcPr>
          <w:p w14:paraId="3E58AB56" w14:textId="382CB86D" w:rsidR="00D31468" w:rsidRPr="00A76640" w:rsidRDefault="00553056" w:rsidP="00D31468">
            <w:pPr>
              <w:rPr>
                <w:rFonts w:asciiTheme="minorHAnsi" w:hAnsiTheme="minorHAnsi" w:cstheme="minorHAnsi"/>
                <w:sz w:val="20"/>
              </w:rPr>
            </w:pPr>
            <w:r>
              <w:rPr>
                <w:rFonts w:asciiTheme="minorHAnsi" w:hAnsiTheme="minorHAnsi" w:cstheme="minorHAnsi"/>
                <w:sz w:val="20"/>
              </w:rPr>
              <w:t>5 &amp; 11</w:t>
            </w:r>
          </w:p>
        </w:tc>
        <w:tc>
          <w:tcPr>
            <w:tcW w:w="547" w:type="dxa"/>
          </w:tcPr>
          <w:p w14:paraId="6AB1D2DD" w14:textId="04881463" w:rsidR="00D31468" w:rsidRPr="00A76640" w:rsidRDefault="00553056" w:rsidP="00D31468">
            <w:pPr>
              <w:rPr>
                <w:rFonts w:asciiTheme="minorHAnsi" w:hAnsiTheme="minorHAnsi" w:cstheme="minorHAnsi"/>
                <w:sz w:val="20"/>
              </w:rPr>
            </w:pPr>
            <w:r>
              <w:rPr>
                <w:rFonts w:asciiTheme="minorHAnsi" w:hAnsiTheme="minorHAnsi" w:cstheme="minorHAnsi"/>
                <w:sz w:val="20"/>
              </w:rPr>
              <w:t>1 &amp; 8</w:t>
            </w:r>
          </w:p>
        </w:tc>
        <w:tc>
          <w:tcPr>
            <w:tcW w:w="2394" w:type="dxa"/>
          </w:tcPr>
          <w:p w14:paraId="42F35335" w14:textId="493F501F" w:rsidR="00D31468" w:rsidRPr="00D31468" w:rsidRDefault="00D31468" w:rsidP="00D31468">
            <w:pPr>
              <w:rPr>
                <w:rFonts w:asciiTheme="minorHAnsi" w:hAnsiTheme="minorHAnsi" w:cstheme="minorHAnsi"/>
                <w:sz w:val="20"/>
              </w:rPr>
            </w:pPr>
            <w:r>
              <w:rPr>
                <w:rFonts w:asciiTheme="minorHAnsi" w:hAnsiTheme="minorHAnsi" w:cstheme="minorHAnsi"/>
                <w:sz w:val="20"/>
              </w:rPr>
              <w:t xml:space="preserve">We will provide individual support for Y3 pupils who did not pass phonic screening in Y2; TAs will work on </w:t>
            </w:r>
            <w:r w:rsidRPr="00D31468">
              <w:rPr>
                <w:rFonts w:asciiTheme="minorHAnsi" w:hAnsiTheme="minorHAnsi" w:cstheme="minorHAnsi"/>
                <w:i/>
                <w:sz w:val="20"/>
              </w:rPr>
              <w:t>blue books</w:t>
            </w:r>
            <w:r>
              <w:rPr>
                <w:rFonts w:asciiTheme="minorHAnsi" w:hAnsiTheme="minorHAnsi" w:cstheme="minorHAnsi"/>
                <w:i/>
                <w:sz w:val="20"/>
              </w:rPr>
              <w:t xml:space="preserve"> </w:t>
            </w:r>
            <w:r>
              <w:rPr>
                <w:rFonts w:asciiTheme="minorHAnsi" w:hAnsiTheme="minorHAnsi" w:cstheme="minorHAnsi"/>
                <w:sz w:val="20"/>
              </w:rPr>
              <w:t>daily with children</w:t>
            </w:r>
          </w:p>
        </w:tc>
        <w:tc>
          <w:tcPr>
            <w:tcW w:w="1235" w:type="dxa"/>
          </w:tcPr>
          <w:p w14:paraId="0BCBF9D0" w14:textId="11B498B8" w:rsidR="00D31468" w:rsidRPr="00A76640" w:rsidRDefault="00EC6FA4" w:rsidP="00D31468">
            <w:pPr>
              <w:jc w:val="center"/>
              <w:rPr>
                <w:rFonts w:asciiTheme="minorHAnsi" w:hAnsiTheme="minorHAnsi" w:cstheme="minorHAnsi"/>
                <w:sz w:val="20"/>
              </w:rPr>
            </w:pPr>
            <w:r>
              <w:rPr>
                <w:rFonts w:asciiTheme="minorHAnsi" w:hAnsiTheme="minorHAnsi" w:cstheme="minorHAnsi"/>
                <w:sz w:val="20"/>
              </w:rPr>
              <w:t>£8 000</w:t>
            </w:r>
          </w:p>
        </w:tc>
        <w:tc>
          <w:tcPr>
            <w:tcW w:w="1676" w:type="dxa"/>
          </w:tcPr>
          <w:p w14:paraId="2B3B6712" w14:textId="585391E0" w:rsidR="00D31468" w:rsidRPr="00A76640" w:rsidRDefault="00EC6FA4" w:rsidP="00D31468">
            <w:pPr>
              <w:jc w:val="center"/>
              <w:rPr>
                <w:rFonts w:asciiTheme="minorHAnsi" w:hAnsiTheme="minorHAnsi" w:cstheme="minorHAnsi"/>
                <w:sz w:val="20"/>
              </w:rPr>
            </w:pPr>
            <w:r>
              <w:rPr>
                <w:rFonts w:asciiTheme="minorHAnsi" w:hAnsiTheme="minorHAnsi" w:cstheme="minorHAnsi"/>
                <w:sz w:val="20"/>
              </w:rPr>
              <w:t>New</w:t>
            </w:r>
          </w:p>
        </w:tc>
        <w:tc>
          <w:tcPr>
            <w:tcW w:w="1535" w:type="dxa"/>
          </w:tcPr>
          <w:p w14:paraId="20EDF475" w14:textId="5A5B3E03" w:rsidR="00D31468" w:rsidRPr="00A76640" w:rsidRDefault="00D31468" w:rsidP="00D31468">
            <w:pPr>
              <w:jc w:val="center"/>
              <w:rPr>
                <w:rFonts w:asciiTheme="minorHAnsi" w:hAnsiTheme="minorHAnsi" w:cstheme="minorHAnsi"/>
                <w:sz w:val="20"/>
              </w:rPr>
            </w:pPr>
            <w:r>
              <w:rPr>
                <w:rFonts w:asciiTheme="minorHAnsi" w:hAnsiTheme="minorHAnsi" w:cstheme="minorHAnsi"/>
                <w:sz w:val="20"/>
              </w:rPr>
              <w:t>8 Y3 PP</w:t>
            </w:r>
          </w:p>
        </w:tc>
        <w:tc>
          <w:tcPr>
            <w:tcW w:w="3047" w:type="dxa"/>
          </w:tcPr>
          <w:p w14:paraId="63C7FAF4" w14:textId="0B1CD907" w:rsidR="00D31468" w:rsidRPr="00A76640" w:rsidRDefault="00D31468" w:rsidP="00D31468">
            <w:pPr>
              <w:rPr>
                <w:rFonts w:asciiTheme="minorHAnsi" w:hAnsiTheme="minorHAnsi" w:cstheme="minorHAnsi"/>
                <w:sz w:val="20"/>
              </w:rPr>
            </w:pPr>
            <w:r>
              <w:rPr>
                <w:rFonts w:asciiTheme="minorHAnsi" w:hAnsiTheme="minorHAnsi" w:cstheme="minorHAnsi"/>
                <w:sz w:val="20"/>
              </w:rPr>
              <w:t>To enable pupils to pass the phonic screening test in Y3</w:t>
            </w:r>
          </w:p>
        </w:tc>
        <w:tc>
          <w:tcPr>
            <w:tcW w:w="1232" w:type="dxa"/>
          </w:tcPr>
          <w:p w14:paraId="09F3434D" w14:textId="260480F2" w:rsidR="00D31468" w:rsidRPr="00A76640" w:rsidRDefault="00A64346" w:rsidP="00D31468">
            <w:pPr>
              <w:jc w:val="center"/>
              <w:rPr>
                <w:rFonts w:asciiTheme="minorHAnsi" w:hAnsiTheme="minorHAnsi" w:cstheme="minorHAnsi"/>
                <w:sz w:val="20"/>
              </w:rPr>
            </w:pPr>
            <w:r>
              <w:rPr>
                <w:rFonts w:asciiTheme="minorHAnsi" w:hAnsiTheme="minorHAnsi" w:cstheme="minorHAnsi"/>
                <w:sz w:val="20"/>
              </w:rPr>
              <w:t>Phonics Lead</w:t>
            </w:r>
            <w:r w:rsidRPr="00A76640">
              <w:rPr>
                <w:rFonts w:asciiTheme="minorHAnsi" w:hAnsiTheme="minorHAnsi" w:cstheme="minorHAnsi"/>
                <w:sz w:val="20"/>
              </w:rPr>
              <w:t xml:space="preserve"> &amp; SLT</w:t>
            </w:r>
          </w:p>
        </w:tc>
        <w:tc>
          <w:tcPr>
            <w:tcW w:w="1733" w:type="dxa"/>
          </w:tcPr>
          <w:p w14:paraId="5469A096" w14:textId="77777777" w:rsidR="00D31468" w:rsidRPr="00A76640" w:rsidRDefault="00D31468" w:rsidP="00D31468">
            <w:pPr>
              <w:jc w:val="center"/>
              <w:rPr>
                <w:rFonts w:asciiTheme="minorHAnsi" w:hAnsiTheme="minorHAnsi" w:cstheme="minorHAnsi"/>
                <w:sz w:val="20"/>
              </w:rPr>
            </w:pPr>
          </w:p>
        </w:tc>
      </w:tr>
      <w:tr w:rsidR="00EC6FA4" w:rsidRPr="00A76640" w14:paraId="23DDE0D7" w14:textId="77777777" w:rsidTr="00E31434">
        <w:tc>
          <w:tcPr>
            <w:tcW w:w="549" w:type="dxa"/>
            <w:shd w:val="clear" w:color="auto" w:fill="auto"/>
          </w:tcPr>
          <w:p w14:paraId="2B163A34" w14:textId="3F351B3A" w:rsidR="00EC6FA4" w:rsidRPr="00A76640" w:rsidRDefault="00EC6FA4" w:rsidP="00EC6FA4">
            <w:pPr>
              <w:rPr>
                <w:rFonts w:asciiTheme="minorHAnsi" w:hAnsiTheme="minorHAnsi" w:cstheme="minorHAnsi"/>
                <w:sz w:val="20"/>
              </w:rPr>
            </w:pPr>
            <w:r>
              <w:rPr>
                <w:rFonts w:asciiTheme="minorHAnsi" w:hAnsiTheme="minorHAnsi" w:cstheme="minorHAnsi"/>
                <w:sz w:val="20"/>
              </w:rPr>
              <w:t>5 &amp; 11</w:t>
            </w:r>
          </w:p>
        </w:tc>
        <w:tc>
          <w:tcPr>
            <w:tcW w:w="547" w:type="dxa"/>
            <w:shd w:val="clear" w:color="auto" w:fill="auto"/>
          </w:tcPr>
          <w:p w14:paraId="0EC3B66F" w14:textId="73624D78" w:rsidR="00EC6FA4" w:rsidRPr="00A76640" w:rsidRDefault="00EC6FA4" w:rsidP="00EC6FA4">
            <w:pPr>
              <w:rPr>
                <w:rFonts w:asciiTheme="minorHAnsi" w:hAnsiTheme="minorHAnsi" w:cstheme="minorHAnsi"/>
                <w:sz w:val="20"/>
              </w:rPr>
            </w:pPr>
            <w:r>
              <w:rPr>
                <w:rFonts w:asciiTheme="minorHAnsi" w:hAnsiTheme="minorHAnsi" w:cstheme="minorHAnsi"/>
                <w:sz w:val="20"/>
              </w:rPr>
              <w:t>1 &amp; 8</w:t>
            </w:r>
          </w:p>
        </w:tc>
        <w:tc>
          <w:tcPr>
            <w:tcW w:w="2394" w:type="dxa"/>
            <w:shd w:val="clear" w:color="auto" w:fill="auto"/>
          </w:tcPr>
          <w:p w14:paraId="053A7620" w14:textId="7421DD01" w:rsidR="00EC6FA4" w:rsidRPr="00A76640" w:rsidRDefault="00EC6FA4" w:rsidP="00EC6FA4">
            <w:pPr>
              <w:rPr>
                <w:rFonts w:asciiTheme="minorHAnsi" w:hAnsiTheme="minorHAnsi" w:cstheme="minorHAnsi"/>
                <w:sz w:val="20"/>
              </w:rPr>
            </w:pPr>
            <w:r>
              <w:rPr>
                <w:rFonts w:asciiTheme="minorHAnsi" w:hAnsiTheme="minorHAnsi" w:cstheme="minorHAnsi"/>
                <w:sz w:val="20"/>
              </w:rPr>
              <w:t>We will provide intervention support for KS2 pupils 1-1 for specific learning needs</w:t>
            </w:r>
            <w:r w:rsidRPr="00A76640">
              <w:rPr>
                <w:rFonts w:asciiTheme="minorHAnsi" w:hAnsiTheme="minorHAnsi" w:cstheme="minorHAnsi"/>
                <w:sz w:val="20"/>
              </w:rPr>
              <w:t xml:space="preserve"> </w:t>
            </w:r>
          </w:p>
        </w:tc>
        <w:tc>
          <w:tcPr>
            <w:tcW w:w="1235" w:type="dxa"/>
            <w:shd w:val="clear" w:color="auto" w:fill="auto"/>
          </w:tcPr>
          <w:p w14:paraId="2ED26D23" w14:textId="50769E22"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£7 417</w:t>
            </w:r>
          </w:p>
        </w:tc>
        <w:tc>
          <w:tcPr>
            <w:tcW w:w="1676" w:type="dxa"/>
            <w:shd w:val="clear" w:color="auto" w:fill="auto"/>
          </w:tcPr>
          <w:p w14:paraId="59B1A471"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New</w:t>
            </w:r>
          </w:p>
        </w:tc>
        <w:tc>
          <w:tcPr>
            <w:tcW w:w="1535" w:type="dxa"/>
            <w:shd w:val="clear" w:color="auto" w:fill="auto"/>
          </w:tcPr>
          <w:p w14:paraId="0EFE5CE5" w14:textId="1C2689F0"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43</w:t>
            </w:r>
            <w:r w:rsidRPr="00A76640">
              <w:rPr>
                <w:rFonts w:asciiTheme="minorHAnsi" w:hAnsiTheme="minorHAnsi" w:cstheme="minorHAnsi"/>
                <w:sz w:val="20"/>
              </w:rPr>
              <w:t xml:space="preserve"> PP KS2</w:t>
            </w:r>
          </w:p>
        </w:tc>
        <w:tc>
          <w:tcPr>
            <w:tcW w:w="3047" w:type="dxa"/>
            <w:shd w:val="clear" w:color="auto" w:fill="auto"/>
          </w:tcPr>
          <w:p w14:paraId="4F3E6880"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To address gaps and enable children to eliminate errors from their work</w:t>
            </w:r>
          </w:p>
        </w:tc>
        <w:tc>
          <w:tcPr>
            <w:tcW w:w="1232" w:type="dxa"/>
            <w:shd w:val="clear" w:color="auto" w:fill="auto"/>
          </w:tcPr>
          <w:p w14:paraId="283BCFE4"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Eng co-ord &amp; SLT</w:t>
            </w:r>
          </w:p>
        </w:tc>
        <w:tc>
          <w:tcPr>
            <w:tcW w:w="1733" w:type="dxa"/>
            <w:shd w:val="clear" w:color="auto" w:fill="auto"/>
          </w:tcPr>
          <w:p w14:paraId="19A32C0E" w14:textId="0A26110D" w:rsidR="00EC6FA4" w:rsidRPr="00A76640" w:rsidRDefault="00EC6FA4" w:rsidP="00EC6FA4">
            <w:pPr>
              <w:jc w:val="center"/>
              <w:rPr>
                <w:rFonts w:asciiTheme="minorHAnsi" w:hAnsiTheme="minorHAnsi" w:cstheme="minorHAnsi"/>
                <w:sz w:val="20"/>
              </w:rPr>
            </w:pPr>
          </w:p>
        </w:tc>
      </w:tr>
      <w:tr w:rsidR="00EC6FA4" w:rsidRPr="00A76640" w14:paraId="3DC43418" w14:textId="77777777" w:rsidTr="00E31434">
        <w:tc>
          <w:tcPr>
            <w:tcW w:w="549" w:type="dxa"/>
            <w:shd w:val="clear" w:color="auto" w:fill="auto"/>
          </w:tcPr>
          <w:p w14:paraId="12076416" w14:textId="3C7EEB3E" w:rsidR="00EC6FA4" w:rsidRPr="00A76640" w:rsidRDefault="00EC6FA4" w:rsidP="00EC6FA4">
            <w:pPr>
              <w:rPr>
                <w:rFonts w:asciiTheme="minorHAnsi" w:hAnsiTheme="minorHAnsi" w:cstheme="minorHAnsi"/>
                <w:sz w:val="20"/>
              </w:rPr>
            </w:pPr>
            <w:r>
              <w:rPr>
                <w:rFonts w:asciiTheme="minorHAnsi" w:hAnsiTheme="minorHAnsi" w:cstheme="minorHAnsi"/>
                <w:sz w:val="20"/>
              </w:rPr>
              <w:t>5 &amp; 11</w:t>
            </w:r>
          </w:p>
        </w:tc>
        <w:tc>
          <w:tcPr>
            <w:tcW w:w="547" w:type="dxa"/>
            <w:shd w:val="clear" w:color="auto" w:fill="auto"/>
          </w:tcPr>
          <w:p w14:paraId="40975A83" w14:textId="6C13865B" w:rsidR="00EC6FA4" w:rsidRPr="00A76640" w:rsidRDefault="00EC6FA4" w:rsidP="00EC6FA4">
            <w:pPr>
              <w:rPr>
                <w:rFonts w:asciiTheme="minorHAnsi" w:hAnsiTheme="minorHAnsi" w:cstheme="minorHAnsi"/>
                <w:sz w:val="20"/>
              </w:rPr>
            </w:pPr>
            <w:r>
              <w:rPr>
                <w:rFonts w:asciiTheme="minorHAnsi" w:hAnsiTheme="minorHAnsi" w:cstheme="minorHAnsi"/>
                <w:sz w:val="20"/>
              </w:rPr>
              <w:t>1 &amp; 8</w:t>
            </w:r>
          </w:p>
        </w:tc>
        <w:tc>
          <w:tcPr>
            <w:tcW w:w="2394" w:type="dxa"/>
            <w:shd w:val="clear" w:color="auto" w:fill="auto"/>
          </w:tcPr>
          <w:p w14:paraId="0978281D" w14:textId="3A81E686" w:rsidR="00EC6FA4" w:rsidRPr="00A76640" w:rsidRDefault="00EC6FA4" w:rsidP="00EC6FA4">
            <w:pPr>
              <w:rPr>
                <w:rFonts w:asciiTheme="minorHAnsi" w:hAnsiTheme="minorHAnsi" w:cstheme="minorHAnsi"/>
                <w:sz w:val="20"/>
              </w:rPr>
            </w:pPr>
            <w:r>
              <w:rPr>
                <w:rFonts w:asciiTheme="minorHAnsi" w:hAnsiTheme="minorHAnsi" w:cstheme="minorHAnsi"/>
                <w:sz w:val="20"/>
              </w:rPr>
              <w:t>We will provide intervention support for KS1 pupils 1-1 for specific learning needs</w:t>
            </w:r>
          </w:p>
        </w:tc>
        <w:tc>
          <w:tcPr>
            <w:tcW w:w="1235" w:type="dxa"/>
            <w:shd w:val="clear" w:color="auto" w:fill="auto"/>
          </w:tcPr>
          <w:p w14:paraId="61A78FD0" w14:textId="719D618E"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£7 417</w:t>
            </w:r>
            <w:bookmarkStart w:id="0" w:name="_GoBack"/>
            <w:bookmarkEnd w:id="0"/>
          </w:p>
        </w:tc>
        <w:tc>
          <w:tcPr>
            <w:tcW w:w="1676" w:type="dxa"/>
            <w:shd w:val="clear" w:color="auto" w:fill="auto"/>
          </w:tcPr>
          <w:p w14:paraId="74451000"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 xml:space="preserve">Continued </w:t>
            </w:r>
          </w:p>
        </w:tc>
        <w:tc>
          <w:tcPr>
            <w:tcW w:w="1535" w:type="dxa"/>
            <w:shd w:val="clear" w:color="auto" w:fill="auto"/>
          </w:tcPr>
          <w:p w14:paraId="1883D05B" w14:textId="48DE0D94"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 xml:space="preserve">22 </w:t>
            </w:r>
            <w:r w:rsidRPr="00A76640">
              <w:rPr>
                <w:rFonts w:asciiTheme="minorHAnsi" w:hAnsiTheme="minorHAnsi" w:cstheme="minorHAnsi"/>
                <w:sz w:val="20"/>
              </w:rPr>
              <w:t>PP</w:t>
            </w:r>
          </w:p>
        </w:tc>
        <w:tc>
          <w:tcPr>
            <w:tcW w:w="3047" w:type="dxa"/>
            <w:shd w:val="clear" w:color="auto" w:fill="auto"/>
          </w:tcPr>
          <w:p w14:paraId="13DCEC62"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To provide advice and monitoring to ensure that children’s needs are met </w:t>
            </w:r>
          </w:p>
        </w:tc>
        <w:tc>
          <w:tcPr>
            <w:tcW w:w="1232" w:type="dxa"/>
            <w:shd w:val="clear" w:color="auto" w:fill="auto"/>
          </w:tcPr>
          <w:p w14:paraId="1D651D5B" w14:textId="77777777" w:rsidR="00EC6FA4" w:rsidRPr="00A76640" w:rsidRDefault="00EC6FA4" w:rsidP="00EC6FA4">
            <w:pPr>
              <w:jc w:val="center"/>
              <w:rPr>
                <w:rFonts w:asciiTheme="minorHAnsi" w:hAnsiTheme="minorHAnsi" w:cstheme="minorHAnsi"/>
                <w:sz w:val="20"/>
              </w:rPr>
            </w:pPr>
          </w:p>
        </w:tc>
        <w:tc>
          <w:tcPr>
            <w:tcW w:w="1733" w:type="dxa"/>
            <w:shd w:val="clear" w:color="auto" w:fill="auto"/>
          </w:tcPr>
          <w:p w14:paraId="4B23F6E9" w14:textId="7168CBB4" w:rsidR="00EC6FA4" w:rsidRPr="00A76640" w:rsidRDefault="00EC6FA4" w:rsidP="00EC6FA4">
            <w:pPr>
              <w:jc w:val="center"/>
              <w:rPr>
                <w:rFonts w:asciiTheme="minorHAnsi" w:hAnsiTheme="minorHAnsi" w:cstheme="minorHAnsi"/>
                <w:sz w:val="20"/>
              </w:rPr>
            </w:pPr>
          </w:p>
        </w:tc>
      </w:tr>
      <w:tr w:rsidR="00EC6FA4" w:rsidRPr="00A76640" w14:paraId="789997E1" w14:textId="77777777" w:rsidTr="00763F29">
        <w:tc>
          <w:tcPr>
            <w:tcW w:w="549" w:type="dxa"/>
            <w:shd w:val="clear" w:color="auto" w:fill="auto"/>
          </w:tcPr>
          <w:p w14:paraId="2B0F4254"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4 &amp; 5</w:t>
            </w:r>
          </w:p>
        </w:tc>
        <w:tc>
          <w:tcPr>
            <w:tcW w:w="547" w:type="dxa"/>
            <w:shd w:val="clear" w:color="auto" w:fill="auto"/>
          </w:tcPr>
          <w:p w14:paraId="0370608B"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8 &amp; 10</w:t>
            </w:r>
          </w:p>
        </w:tc>
        <w:tc>
          <w:tcPr>
            <w:tcW w:w="2394" w:type="dxa"/>
            <w:shd w:val="clear" w:color="auto" w:fill="auto"/>
          </w:tcPr>
          <w:p w14:paraId="093467AD" w14:textId="10A2EACC" w:rsidR="00EC6FA4" w:rsidRPr="00A76640" w:rsidRDefault="00EC6FA4" w:rsidP="00EC6FA4">
            <w:pPr>
              <w:rPr>
                <w:rFonts w:asciiTheme="minorHAnsi" w:hAnsiTheme="minorHAnsi" w:cstheme="minorHAnsi"/>
                <w:sz w:val="20"/>
              </w:rPr>
            </w:pPr>
            <w:r>
              <w:rPr>
                <w:rFonts w:asciiTheme="minorHAnsi" w:hAnsiTheme="minorHAnsi" w:cstheme="minorHAnsi"/>
                <w:sz w:val="20"/>
              </w:rPr>
              <w:t xml:space="preserve">We will provide </w:t>
            </w:r>
            <w:r w:rsidRPr="00A76640">
              <w:rPr>
                <w:rFonts w:asciiTheme="minorHAnsi" w:hAnsiTheme="minorHAnsi" w:cstheme="minorHAnsi"/>
                <w:sz w:val="20"/>
              </w:rPr>
              <w:t>1 –</w:t>
            </w:r>
            <w:r>
              <w:rPr>
                <w:rFonts w:asciiTheme="minorHAnsi" w:hAnsiTheme="minorHAnsi" w:cstheme="minorHAnsi"/>
                <w:sz w:val="20"/>
              </w:rPr>
              <w:t xml:space="preserve"> 1 intensive support for range 5</w:t>
            </w:r>
            <w:r w:rsidRPr="00A76640">
              <w:rPr>
                <w:rFonts w:asciiTheme="minorHAnsi" w:hAnsiTheme="minorHAnsi" w:cstheme="minorHAnsi"/>
                <w:sz w:val="20"/>
              </w:rPr>
              <w:t xml:space="preserve"> pupils to maintain them in education</w:t>
            </w:r>
          </w:p>
        </w:tc>
        <w:tc>
          <w:tcPr>
            <w:tcW w:w="1235" w:type="dxa"/>
            <w:shd w:val="clear" w:color="auto" w:fill="auto"/>
          </w:tcPr>
          <w:p w14:paraId="3A7A0DA6" w14:textId="4E6BACC1"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£6 500</w:t>
            </w:r>
          </w:p>
        </w:tc>
        <w:tc>
          <w:tcPr>
            <w:tcW w:w="1676" w:type="dxa"/>
            <w:shd w:val="clear" w:color="auto" w:fill="auto"/>
          </w:tcPr>
          <w:p w14:paraId="776A5CD0" w14:textId="0E1760F2"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 xml:space="preserve">Continued </w:t>
            </w:r>
          </w:p>
        </w:tc>
        <w:tc>
          <w:tcPr>
            <w:tcW w:w="1535" w:type="dxa"/>
            <w:shd w:val="clear" w:color="auto" w:fill="auto"/>
          </w:tcPr>
          <w:p w14:paraId="46778AA7" w14:textId="2B4E6303" w:rsidR="00EC6FA4" w:rsidRPr="00A76640" w:rsidRDefault="00EC6FA4" w:rsidP="00EC6FA4">
            <w:pPr>
              <w:jc w:val="center"/>
              <w:rPr>
                <w:rFonts w:asciiTheme="minorHAnsi" w:hAnsiTheme="minorHAnsi" w:cstheme="minorHAnsi"/>
                <w:sz w:val="20"/>
              </w:rPr>
            </w:pPr>
            <w:r>
              <w:rPr>
                <w:rFonts w:asciiTheme="minorHAnsi" w:hAnsiTheme="minorHAnsi" w:cstheme="minorHAnsi"/>
                <w:sz w:val="20"/>
              </w:rPr>
              <w:t xml:space="preserve">4 </w:t>
            </w:r>
            <w:r w:rsidRPr="00A76640">
              <w:rPr>
                <w:rFonts w:asciiTheme="minorHAnsi" w:hAnsiTheme="minorHAnsi" w:cstheme="minorHAnsi"/>
                <w:sz w:val="20"/>
              </w:rPr>
              <w:t>PP</w:t>
            </w:r>
          </w:p>
        </w:tc>
        <w:tc>
          <w:tcPr>
            <w:tcW w:w="3047" w:type="dxa"/>
            <w:shd w:val="clear" w:color="auto" w:fill="auto"/>
          </w:tcPr>
          <w:p w14:paraId="730F0281" w14:textId="77777777" w:rsidR="00EC6FA4" w:rsidRPr="00A76640" w:rsidRDefault="00EC6FA4" w:rsidP="00EC6FA4">
            <w:pPr>
              <w:rPr>
                <w:rFonts w:asciiTheme="minorHAnsi" w:hAnsiTheme="minorHAnsi" w:cstheme="minorHAnsi"/>
                <w:sz w:val="20"/>
              </w:rPr>
            </w:pPr>
            <w:r w:rsidRPr="00A76640">
              <w:rPr>
                <w:rFonts w:asciiTheme="minorHAnsi" w:hAnsiTheme="minorHAnsi" w:cstheme="minorHAnsi"/>
                <w:sz w:val="20"/>
              </w:rPr>
              <w:t xml:space="preserve">To overcome barriers to learning from emotional needs </w:t>
            </w:r>
          </w:p>
        </w:tc>
        <w:tc>
          <w:tcPr>
            <w:tcW w:w="1232" w:type="dxa"/>
            <w:shd w:val="clear" w:color="auto" w:fill="auto"/>
          </w:tcPr>
          <w:p w14:paraId="21E006E7" w14:textId="77777777" w:rsidR="00EC6FA4" w:rsidRPr="00A76640" w:rsidRDefault="00EC6FA4" w:rsidP="00EC6FA4">
            <w:pPr>
              <w:jc w:val="center"/>
              <w:rPr>
                <w:rFonts w:asciiTheme="minorHAnsi" w:hAnsiTheme="minorHAnsi" w:cstheme="minorHAnsi"/>
                <w:sz w:val="20"/>
              </w:rPr>
            </w:pPr>
            <w:r w:rsidRPr="00A76640">
              <w:rPr>
                <w:rFonts w:asciiTheme="minorHAnsi" w:hAnsiTheme="minorHAnsi" w:cstheme="minorHAnsi"/>
                <w:sz w:val="20"/>
              </w:rPr>
              <w:t>Class teacher</w:t>
            </w:r>
          </w:p>
        </w:tc>
        <w:tc>
          <w:tcPr>
            <w:tcW w:w="1733" w:type="dxa"/>
            <w:shd w:val="clear" w:color="auto" w:fill="auto"/>
          </w:tcPr>
          <w:p w14:paraId="2A757F18" w14:textId="5C5BAA21" w:rsidR="00EC6FA4" w:rsidRPr="00A76640" w:rsidRDefault="00EC6FA4" w:rsidP="00EC6FA4">
            <w:pPr>
              <w:jc w:val="center"/>
              <w:rPr>
                <w:rFonts w:asciiTheme="minorHAnsi" w:hAnsiTheme="minorHAnsi" w:cstheme="minorHAnsi"/>
                <w:sz w:val="20"/>
              </w:rPr>
            </w:pPr>
          </w:p>
        </w:tc>
      </w:tr>
      <w:tr w:rsidR="00663A4D" w:rsidRPr="00A76640" w14:paraId="719D23F7" w14:textId="77777777" w:rsidTr="00250A33">
        <w:tc>
          <w:tcPr>
            <w:tcW w:w="13948" w:type="dxa"/>
            <w:gridSpan w:val="9"/>
            <w:shd w:val="clear" w:color="auto" w:fill="D6E3BC" w:themeFill="accent3" w:themeFillTint="66"/>
          </w:tcPr>
          <w:p w14:paraId="7BF142D0" w14:textId="77777777" w:rsidR="00663A4D" w:rsidRPr="00A76640" w:rsidRDefault="00663A4D">
            <w:pPr>
              <w:rPr>
                <w:rFonts w:asciiTheme="minorHAnsi" w:hAnsiTheme="minorHAnsi" w:cstheme="minorHAnsi"/>
                <w:sz w:val="20"/>
              </w:rPr>
            </w:pPr>
          </w:p>
        </w:tc>
      </w:tr>
      <w:tr w:rsidR="00250A33" w:rsidRPr="00A76640" w14:paraId="544FC69E" w14:textId="77777777" w:rsidTr="00250A33">
        <w:tc>
          <w:tcPr>
            <w:tcW w:w="3490" w:type="dxa"/>
            <w:gridSpan w:val="3"/>
          </w:tcPr>
          <w:p w14:paraId="3479A50E" w14:textId="271CB002" w:rsidR="00663A4D" w:rsidRPr="00A76640" w:rsidRDefault="00663A4D">
            <w:pPr>
              <w:rPr>
                <w:rFonts w:asciiTheme="minorHAnsi" w:hAnsiTheme="minorHAnsi" w:cstheme="minorHAnsi"/>
                <w:sz w:val="20"/>
              </w:rPr>
            </w:pPr>
            <w:r w:rsidRPr="00A76640">
              <w:rPr>
                <w:rFonts w:asciiTheme="minorHAnsi" w:hAnsiTheme="minorHAnsi" w:cstheme="minorHAnsi"/>
                <w:sz w:val="20"/>
              </w:rPr>
              <w:t>Total annual allocation 201</w:t>
            </w:r>
            <w:r w:rsidR="00F2103E" w:rsidRPr="00A76640">
              <w:rPr>
                <w:rFonts w:asciiTheme="minorHAnsi" w:hAnsiTheme="minorHAnsi" w:cstheme="minorHAnsi"/>
                <w:sz w:val="20"/>
              </w:rPr>
              <w:t>8 - 2019</w:t>
            </w:r>
          </w:p>
        </w:tc>
        <w:tc>
          <w:tcPr>
            <w:tcW w:w="1235" w:type="dxa"/>
          </w:tcPr>
          <w:p w14:paraId="39BDDA56" w14:textId="204FC373" w:rsidR="00663A4D" w:rsidRPr="00A76640" w:rsidRDefault="00663A4D" w:rsidP="00FB6D6C">
            <w:pPr>
              <w:rPr>
                <w:rFonts w:asciiTheme="minorHAnsi" w:hAnsiTheme="minorHAnsi" w:cstheme="minorHAnsi"/>
                <w:sz w:val="20"/>
              </w:rPr>
            </w:pPr>
            <w:r w:rsidRPr="00A76640">
              <w:rPr>
                <w:rFonts w:asciiTheme="minorHAnsi" w:hAnsiTheme="minorHAnsi" w:cstheme="minorHAnsi"/>
                <w:sz w:val="20"/>
              </w:rPr>
              <w:t>£</w:t>
            </w:r>
            <w:r w:rsidR="00F2103E" w:rsidRPr="00A76640">
              <w:rPr>
                <w:rFonts w:asciiTheme="minorHAnsi" w:hAnsiTheme="minorHAnsi" w:cstheme="minorHAnsi"/>
                <w:sz w:val="20"/>
              </w:rPr>
              <w:t>192,720</w:t>
            </w:r>
            <w:r w:rsidRPr="00A76640">
              <w:rPr>
                <w:rFonts w:asciiTheme="minorHAnsi" w:hAnsiTheme="minorHAnsi" w:cstheme="minorHAnsi"/>
                <w:sz w:val="20"/>
              </w:rPr>
              <w:t xml:space="preserve"> </w:t>
            </w:r>
          </w:p>
        </w:tc>
        <w:tc>
          <w:tcPr>
            <w:tcW w:w="1676" w:type="dxa"/>
          </w:tcPr>
          <w:p w14:paraId="436DDD53" w14:textId="77777777" w:rsidR="00663A4D" w:rsidRPr="00A76640" w:rsidRDefault="00663A4D">
            <w:pPr>
              <w:rPr>
                <w:rFonts w:asciiTheme="minorHAnsi" w:hAnsiTheme="minorHAnsi" w:cstheme="minorHAnsi"/>
                <w:sz w:val="20"/>
              </w:rPr>
            </w:pPr>
          </w:p>
        </w:tc>
        <w:tc>
          <w:tcPr>
            <w:tcW w:w="1535" w:type="dxa"/>
          </w:tcPr>
          <w:p w14:paraId="68D088F3" w14:textId="77777777" w:rsidR="00663A4D" w:rsidRPr="00A76640" w:rsidRDefault="00663A4D">
            <w:pPr>
              <w:rPr>
                <w:rFonts w:asciiTheme="minorHAnsi" w:hAnsiTheme="minorHAnsi" w:cstheme="minorHAnsi"/>
                <w:sz w:val="20"/>
              </w:rPr>
            </w:pPr>
          </w:p>
        </w:tc>
        <w:tc>
          <w:tcPr>
            <w:tcW w:w="3047" w:type="dxa"/>
          </w:tcPr>
          <w:p w14:paraId="2322BD47" w14:textId="77777777" w:rsidR="00663A4D" w:rsidRPr="00A76640" w:rsidRDefault="00663A4D">
            <w:pPr>
              <w:rPr>
                <w:rFonts w:asciiTheme="minorHAnsi" w:hAnsiTheme="minorHAnsi" w:cstheme="minorHAnsi"/>
                <w:sz w:val="20"/>
              </w:rPr>
            </w:pPr>
          </w:p>
        </w:tc>
        <w:tc>
          <w:tcPr>
            <w:tcW w:w="1232" w:type="dxa"/>
          </w:tcPr>
          <w:p w14:paraId="06C40EF5" w14:textId="77777777" w:rsidR="00663A4D" w:rsidRPr="00A76640" w:rsidRDefault="00663A4D">
            <w:pPr>
              <w:rPr>
                <w:rFonts w:asciiTheme="minorHAnsi" w:hAnsiTheme="minorHAnsi" w:cstheme="minorHAnsi"/>
                <w:sz w:val="20"/>
              </w:rPr>
            </w:pPr>
          </w:p>
        </w:tc>
        <w:tc>
          <w:tcPr>
            <w:tcW w:w="1733" w:type="dxa"/>
          </w:tcPr>
          <w:p w14:paraId="2A7E8F64" w14:textId="77777777" w:rsidR="00663A4D" w:rsidRPr="00A76640" w:rsidRDefault="00663A4D">
            <w:pPr>
              <w:rPr>
                <w:rFonts w:asciiTheme="minorHAnsi" w:hAnsiTheme="minorHAnsi" w:cstheme="minorHAnsi"/>
                <w:sz w:val="20"/>
              </w:rPr>
            </w:pPr>
          </w:p>
        </w:tc>
      </w:tr>
      <w:tr w:rsidR="00250A33" w:rsidRPr="00A76640" w14:paraId="0D6CEE83" w14:textId="77777777" w:rsidTr="00250A33">
        <w:tc>
          <w:tcPr>
            <w:tcW w:w="1096" w:type="dxa"/>
            <w:gridSpan w:val="2"/>
          </w:tcPr>
          <w:p w14:paraId="13838CB1" w14:textId="77777777" w:rsidR="00A351EE" w:rsidRPr="00A76640" w:rsidRDefault="00A351EE">
            <w:pPr>
              <w:rPr>
                <w:rFonts w:asciiTheme="minorHAnsi" w:hAnsiTheme="minorHAnsi" w:cstheme="minorHAnsi"/>
                <w:sz w:val="20"/>
              </w:rPr>
            </w:pPr>
          </w:p>
        </w:tc>
        <w:tc>
          <w:tcPr>
            <w:tcW w:w="2394" w:type="dxa"/>
          </w:tcPr>
          <w:p w14:paraId="38B92E5B" w14:textId="6DB1705B" w:rsidR="00A351EE" w:rsidRPr="00A76640" w:rsidRDefault="00663A4D">
            <w:pPr>
              <w:rPr>
                <w:rFonts w:asciiTheme="minorHAnsi" w:hAnsiTheme="minorHAnsi" w:cstheme="minorHAnsi"/>
                <w:sz w:val="20"/>
              </w:rPr>
            </w:pPr>
            <w:r w:rsidRPr="00A76640">
              <w:rPr>
                <w:rFonts w:asciiTheme="minorHAnsi" w:hAnsiTheme="minorHAnsi" w:cstheme="minorHAnsi"/>
                <w:sz w:val="20"/>
              </w:rPr>
              <w:t xml:space="preserve">Total </w:t>
            </w:r>
            <w:r w:rsidR="00F2103E" w:rsidRPr="00A76640">
              <w:rPr>
                <w:rFonts w:asciiTheme="minorHAnsi" w:hAnsiTheme="minorHAnsi" w:cstheme="minorHAnsi"/>
                <w:sz w:val="20"/>
              </w:rPr>
              <w:t>2018 - 2019</w:t>
            </w:r>
            <w:r w:rsidRPr="00A76640">
              <w:rPr>
                <w:rFonts w:asciiTheme="minorHAnsi" w:hAnsiTheme="minorHAnsi" w:cstheme="minorHAnsi"/>
                <w:sz w:val="20"/>
              </w:rPr>
              <w:t xml:space="preserve"> spend</w:t>
            </w:r>
          </w:p>
        </w:tc>
        <w:tc>
          <w:tcPr>
            <w:tcW w:w="1235" w:type="dxa"/>
          </w:tcPr>
          <w:p w14:paraId="33341A8C" w14:textId="398D00F4" w:rsidR="00A351EE" w:rsidRPr="00A76640" w:rsidRDefault="00EC6FA4" w:rsidP="00653D9D">
            <w:pPr>
              <w:rPr>
                <w:rFonts w:asciiTheme="minorHAnsi" w:hAnsiTheme="minorHAnsi" w:cstheme="minorHAnsi"/>
                <w:sz w:val="20"/>
              </w:rPr>
            </w:pPr>
            <w:r w:rsidRPr="00A76640">
              <w:rPr>
                <w:rFonts w:asciiTheme="minorHAnsi" w:hAnsiTheme="minorHAnsi" w:cstheme="minorHAnsi"/>
                <w:sz w:val="20"/>
              </w:rPr>
              <w:t>£</w:t>
            </w:r>
            <w:r>
              <w:rPr>
                <w:rFonts w:asciiTheme="minorHAnsi" w:hAnsiTheme="minorHAnsi" w:cstheme="minorHAnsi"/>
                <w:sz w:val="20"/>
              </w:rPr>
              <w:t>206 053</w:t>
            </w:r>
          </w:p>
        </w:tc>
        <w:tc>
          <w:tcPr>
            <w:tcW w:w="1676" w:type="dxa"/>
          </w:tcPr>
          <w:p w14:paraId="70EB3D41" w14:textId="77777777" w:rsidR="00A351EE" w:rsidRPr="00A76640" w:rsidRDefault="00A351EE">
            <w:pPr>
              <w:rPr>
                <w:rFonts w:asciiTheme="minorHAnsi" w:hAnsiTheme="minorHAnsi" w:cstheme="minorHAnsi"/>
                <w:sz w:val="20"/>
              </w:rPr>
            </w:pPr>
          </w:p>
        </w:tc>
        <w:tc>
          <w:tcPr>
            <w:tcW w:w="1535" w:type="dxa"/>
          </w:tcPr>
          <w:p w14:paraId="0B99E2FF" w14:textId="77777777" w:rsidR="00A351EE" w:rsidRPr="00A76640" w:rsidRDefault="00A351EE">
            <w:pPr>
              <w:rPr>
                <w:rFonts w:asciiTheme="minorHAnsi" w:hAnsiTheme="minorHAnsi" w:cstheme="minorHAnsi"/>
                <w:sz w:val="20"/>
              </w:rPr>
            </w:pPr>
          </w:p>
        </w:tc>
        <w:tc>
          <w:tcPr>
            <w:tcW w:w="3047" w:type="dxa"/>
          </w:tcPr>
          <w:p w14:paraId="29A61832" w14:textId="77777777" w:rsidR="00A351EE" w:rsidRPr="00A76640" w:rsidRDefault="00A351EE">
            <w:pPr>
              <w:rPr>
                <w:rFonts w:asciiTheme="minorHAnsi" w:hAnsiTheme="minorHAnsi" w:cstheme="minorHAnsi"/>
                <w:sz w:val="20"/>
              </w:rPr>
            </w:pPr>
          </w:p>
        </w:tc>
        <w:tc>
          <w:tcPr>
            <w:tcW w:w="1232" w:type="dxa"/>
          </w:tcPr>
          <w:p w14:paraId="63FAFB8C" w14:textId="77777777" w:rsidR="00A351EE" w:rsidRPr="00A76640" w:rsidRDefault="00A351EE">
            <w:pPr>
              <w:rPr>
                <w:rFonts w:asciiTheme="minorHAnsi" w:hAnsiTheme="minorHAnsi" w:cstheme="minorHAnsi"/>
                <w:sz w:val="20"/>
              </w:rPr>
            </w:pPr>
          </w:p>
        </w:tc>
        <w:tc>
          <w:tcPr>
            <w:tcW w:w="1733" w:type="dxa"/>
          </w:tcPr>
          <w:p w14:paraId="2E910B58" w14:textId="77777777" w:rsidR="00A351EE" w:rsidRPr="00A76640" w:rsidRDefault="00A351EE">
            <w:pPr>
              <w:rPr>
                <w:rFonts w:asciiTheme="minorHAnsi" w:hAnsiTheme="minorHAnsi" w:cstheme="minorHAnsi"/>
                <w:sz w:val="20"/>
              </w:rPr>
            </w:pPr>
          </w:p>
        </w:tc>
      </w:tr>
      <w:tr w:rsidR="00250A33" w:rsidRPr="00A76640" w14:paraId="625E2EE1" w14:textId="77777777" w:rsidTr="00250A33">
        <w:tc>
          <w:tcPr>
            <w:tcW w:w="1096" w:type="dxa"/>
            <w:gridSpan w:val="2"/>
          </w:tcPr>
          <w:p w14:paraId="2706CC44" w14:textId="77777777" w:rsidR="00663A4D" w:rsidRPr="00A76640" w:rsidRDefault="00663A4D">
            <w:pPr>
              <w:rPr>
                <w:rFonts w:asciiTheme="minorHAnsi" w:hAnsiTheme="minorHAnsi" w:cstheme="minorHAnsi"/>
                <w:sz w:val="20"/>
              </w:rPr>
            </w:pPr>
          </w:p>
        </w:tc>
        <w:tc>
          <w:tcPr>
            <w:tcW w:w="2394" w:type="dxa"/>
          </w:tcPr>
          <w:p w14:paraId="4AD71AC7" w14:textId="77777777" w:rsidR="00663A4D" w:rsidRPr="00A76640" w:rsidRDefault="00663A4D">
            <w:pPr>
              <w:rPr>
                <w:rFonts w:asciiTheme="minorHAnsi" w:hAnsiTheme="minorHAnsi" w:cstheme="minorHAnsi"/>
                <w:sz w:val="20"/>
              </w:rPr>
            </w:pPr>
          </w:p>
        </w:tc>
        <w:tc>
          <w:tcPr>
            <w:tcW w:w="1235" w:type="dxa"/>
          </w:tcPr>
          <w:p w14:paraId="392B2879" w14:textId="77777777" w:rsidR="00663A4D" w:rsidRPr="00A76640" w:rsidRDefault="00663A4D">
            <w:pPr>
              <w:rPr>
                <w:rFonts w:asciiTheme="minorHAnsi" w:hAnsiTheme="minorHAnsi" w:cstheme="minorHAnsi"/>
                <w:sz w:val="20"/>
              </w:rPr>
            </w:pPr>
          </w:p>
        </w:tc>
        <w:tc>
          <w:tcPr>
            <w:tcW w:w="1676" w:type="dxa"/>
          </w:tcPr>
          <w:p w14:paraId="47BC7E2D" w14:textId="77777777" w:rsidR="00663A4D" w:rsidRPr="00A76640" w:rsidRDefault="00663A4D">
            <w:pPr>
              <w:rPr>
                <w:rFonts w:asciiTheme="minorHAnsi" w:hAnsiTheme="minorHAnsi" w:cstheme="minorHAnsi"/>
                <w:sz w:val="20"/>
              </w:rPr>
            </w:pPr>
          </w:p>
        </w:tc>
        <w:tc>
          <w:tcPr>
            <w:tcW w:w="1535" w:type="dxa"/>
          </w:tcPr>
          <w:p w14:paraId="2541647C" w14:textId="77777777" w:rsidR="00663A4D" w:rsidRPr="00A76640" w:rsidRDefault="00663A4D">
            <w:pPr>
              <w:rPr>
                <w:rFonts w:asciiTheme="minorHAnsi" w:hAnsiTheme="minorHAnsi" w:cstheme="minorHAnsi"/>
                <w:sz w:val="20"/>
              </w:rPr>
            </w:pPr>
          </w:p>
        </w:tc>
        <w:tc>
          <w:tcPr>
            <w:tcW w:w="3047" w:type="dxa"/>
          </w:tcPr>
          <w:p w14:paraId="58B89E3F" w14:textId="77777777" w:rsidR="00663A4D" w:rsidRPr="00A76640" w:rsidRDefault="00663A4D">
            <w:pPr>
              <w:rPr>
                <w:rFonts w:asciiTheme="minorHAnsi" w:hAnsiTheme="minorHAnsi" w:cstheme="minorHAnsi"/>
                <w:sz w:val="20"/>
              </w:rPr>
            </w:pPr>
          </w:p>
        </w:tc>
        <w:tc>
          <w:tcPr>
            <w:tcW w:w="1232" w:type="dxa"/>
          </w:tcPr>
          <w:p w14:paraId="3D9BAF61" w14:textId="77777777" w:rsidR="00663A4D" w:rsidRPr="00A76640" w:rsidRDefault="00663A4D">
            <w:pPr>
              <w:rPr>
                <w:rFonts w:asciiTheme="minorHAnsi" w:hAnsiTheme="minorHAnsi" w:cstheme="minorHAnsi"/>
                <w:sz w:val="20"/>
              </w:rPr>
            </w:pPr>
          </w:p>
        </w:tc>
        <w:tc>
          <w:tcPr>
            <w:tcW w:w="1733" w:type="dxa"/>
          </w:tcPr>
          <w:p w14:paraId="18A3E393" w14:textId="77777777" w:rsidR="00663A4D" w:rsidRPr="00A76640" w:rsidRDefault="00663A4D">
            <w:pPr>
              <w:rPr>
                <w:rFonts w:asciiTheme="minorHAnsi" w:hAnsiTheme="minorHAnsi" w:cstheme="minorHAnsi"/>
                <w:sz w:val="20"/>
              </w:rPr>
            </w:pPr>
          </w:p>
        </w:tc>
      </w:tr>
    </w:tbl>
    <w:p w14:paraId="3BE2EA12" w14:textId="77777777" w:rsidR="0019016B" w:rsidRPr="00A76640" w:rsidRDefault="0019016B">
      <w:pPr>
        <w:rPr>
          <w:rFonts w:asciiTheme="minorHAnsi" w:hAnsiTheme="minorHAnsi" w:cstheme="minorHAnsi"/>
        </w:rPr>
      </w:pPr>
    </w:p>
    <w:sectPr w:rsidR="0019016B" w:rsidRPr="00A76640" w:rsidSect="0091101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CF58" w14:textId="77777777" w:rsidR="0005754F" w:rsidRDefault="0005754F" w:rsidP="0091101F">
      <w:r>
        <w:separator/>
      </w:r>
    </w:p>
  </w:endnote>
  <w:endnote w:type="continuationSeparator" w:id="0">
    <w:p w14:paraId="106E4FE1" w14:textId="77777777" w:rsidR="0005754F" w:rsidRDefault="0005754F" w:rsidP="0091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17082"/>
      <w:docPartObj>
        <w:docPartGallery w:val="Page Numbers (Bottom of Page)"/>
        <w:docPartUnique/>
      </w:docPartObj>
    </w:sdtPr>
    <w:sdtEndPr>
      <w:rPr>
        <w:noProof/>
      </w:rPr>
    </w:sdtEndPr>
    <w:sdtContent>
      <w:p w14:paraId="70A7245F" w14:textId="5B878828" w:rsidR="00442FF0" w:rsidRDefault="00442FF0">
        <w:pPr>
          <w:pStyle w:val="Footer"/>
          <w:jc w:val="center"/>
        </w:pPr>
        <w:r>
          <w:fldChar w:fldCharType="begin"/>
        </w:r>
        <w:r>
          <w:instrText xml:space="preserve"> PAGE   \* MERGEFORMAT </w:instrText>
        </w:r>
        <w:r>
          <w:fldChar w:fldCharType="separate"/>
        </w:r>
        <w:r w:rsidR="00E42CC0">
          <w:rPr>
            <w:noProof/>
          </w:rPr>
          <w:t>8</w:t>
        </w:r>
        <w:r>
          <w:rPr>
            <w:noProof/>
          </w:rPr>
          <w:fldChar w:fldCharType="end"/>
        </w:r>
      </w:p>
    </w:sdtContent>
  </w:sdt>
  <w:p w14:paraId="572B5150" w14:textId="77777777" w:rsidR="00442FF0" w:rsidRDefault="00442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E42EB" w14:textId="77777777" w:rsidR="0005754F" w:rsidRDefault="0005754F" w:rsidP="0091101F">
      <w:r>
        <w:separator/>
      </w:r>
    </w:p>
  </w:footnote>
  <w:footnote w:type="continuationSeparator" w:id="0">
    <w:p w14:paraId="1F5749A8" w14:textId="77777777" w:rsidR="0005754F" w:rsidRDefault="0005754F" w:rsidP="0091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ADC8" w14:textId="6C9853DF" w:rsidR="00442FF0" w:rsidRDefault="00442FF0">
    <w:pPr>
      <w:pStyle w:val="Header"/>
    </w:pPr>
    <w:r>
      <w:rPr>
        <w:rFonts w:ascii="Times New Roman" w:eastAsia="Times New Roman" w:hAnsi="Times New Roman" w:cs="Times New Roman"/>
        <w:noProof/>
        <w:color w:val="0070C0"/>
        <w:sz w:val="24"/>
        <w:szCs w:val="24"/>
        <w:lang w:eastAsia="en-GB"/>
      </w:rPr>
      <w:drawing>
        <wp:anchor distT="0" distB="0" distL="114300" distR="114300" simplePos="0" relativeHeight="251659264" behindDoc="1" locked="0" layoutInCell="1" allowOverlap="1" wp14:anchorId="0492B2B1" wp14:editId="0ADDE055">
          <wp:simplePos x="0" y="0"/>
          <wp:positionH relativeFrom="column">
            <wp:posOffset>7667625</wp:posOffset>
          </wp:positionH>
          <wp:positionV relativeFrom="paragraph">
            <wp:posOffset>-163830</wp:posOffset>
          </wp:positionV>
          <wp:extent cx="1524000" cy="579755"/>
          <wp:effectExtent l="0" t="0" r="0" b="0"/>
          <wp:wrapTight wrapText="bothSides">
            <wp:wrapPolygon edited="0">
              <wp:start x="0" y="0"/>
              <wp:lineTo x="0" y="20583"/>
              <wp:lineTo x="21330" y="20583"/>
              <wp:lineTo x="21330"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579755"/>
                  </a:xfrm>
                  <a:prstGeom prst="rect">
                    <a:avLst/>
                  </a:prstGeom>
                  <a:noFill/>
                  <a:ln>
                    <a:noFill/>
                  </a:ln>
                </pic:spPr>
              </pic:pic>
            </a:graphicData>
          </a:graphic>
          <wp14:sizeRelH relativeFrom="page">
            <wp14:pctWidth>0</wp14:pctWidth>
          </wp14:sizeRelH>
          <wp14:sizeRelV relativeFrom="page">
            <wp14:pctHeight>0</wp14:pctHeight>
          </wp14:sizeRelV>
        </wp:anchor>
      </w:drawing>
    </w:r>
    <w:r>
      <w:t>Pupil Premium Action Plan 2018 - 2019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350"/>
    <w:multiLevelType w:val="multilevel"/>
    <w:tmpl w:val="98662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23D32"/>
    <w:multiLevelType w:val="multilevel"/>
    <w:tmpl w:val="F7CCF6B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3D1790"/>
    <w:multiLevelType w:val="hybridMultilevel"/>
    <w:tmpl w:val="E1ECC290"/>
    <w:lvl w:ilvl="0" w:tplc="B746672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215858A9"/>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9F2CC7"/>
    <w:multiLevelType w:val="multilevel"/>
    <w:tmpl w:val="D06AF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0E482F"/>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0A6C30"/>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E16B24"/>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1F"/>
    <w:rsid w:val="00000C36"/>
    <w:rsid w:val="00000CF6"/>
    <w:rsid w:val="0000105B"/>
    <w:rsid w:val="00001418"/>
    <w:rsid w:val="0000201A"/>
    <w:rsid w:val="00002CD0"/>
    <w:rsid w:val="00003116"/>
    <w:rsid w:val="00003BE8"/>
    <w:rsid w:val="00003E13"/>
    <w:rsid w:val="000043F4"/>
    <w:rsid w:val="0000525C"/>
    <w:rsid w:val="000067C6"/>
    <w:rsid w:val="00006849"/>
    <w:rsid w:val="00007615"/>
    <w:rsid w:val="00007A79"/>
    <w:rsid w:val="00007B60"/>
    <w:rsid w:val="00010197"/>
    <w:rsid w:val="0001066B"/>
    <w:rsid w:val="000111E1"/>
    <w:rsid w:val="000124E1"/>
    <w:rsid w:val="00012645"/>
    <w:rsid w:val="00012C47"/>
    <w:rsid w:val="00013624"/>
    <w:rsid w:val="000138B1"/>
    <w:rsid w:val="00013B9A"/>
    <w:rsid w:val="00013D5A"/>
    <w:rsid w:val="00014152"/>
    <w:rsid w:val="00014212"/>
    <w:rsid w:val="00014688"/>
    <w:rsid w:val="00015124"/>
    <w:rsid w:val="000158DA"/>
    <w:rsid w:val="00015C12"/>
    <w:rsid w:val="00015D31"/>
    <w:rsid w:val="00016202"/>
    <w:rsid w:val="00016767"/>
    <w:rsid w:val="00017708"/>
    <w:rsid w:val="00020607"/>
    <w:rsid w:val="0002064D"/>
    <w:rsid w:val="00021A2B"/>
    <w:rsid w:val="00021F92"/>
    <w:rsid w:val="0002242F"/>
    <w:rsid w:val="00022806"/>
    <w:rsid w:val="00022C6E"/>
    <w:rsid w:val="00024176"/>
    <w:rsid w:val="000243AC"/>
    <w:rsid w:val="00025FD6"/>
    <w:rsid w:val="000261B6"/>
    <w:rsid w:val="00026D8D"/>
    <w:rsid w:val="00026FD7"/>
    <w:rsid w:val="0002734D"/>
    <w:rsid w:val="0003128D"/>
    <w:rsid w:val="00031F5A"/>
    <w:rsid w:val="00031FCC"/>
    <w:rsid w:val="00032325"/>
    <w:rsid w:val="0003247D"/>
    <w:rsid w:val="000342DE"/>
    <w:rsid w:val="0003493C"/>
    <w:rsid w:val="00034D07"/>
    <w:rsid w:val="00034D29"/>
    <w:rsid w:val="000355A7"/>
    <w:rsid w:val="00035976"/>
    <w:rsid w:val="000359F0"/>
    <w:rsid w:val="00036234"/>
    <w:rsid w:val="000366D9"/>
    <w:rsid w:val="00040203"/>
    <w:rsid w:val="00040ADB"/>
    <w:rsid w:val="0004183C"/>
    <w:rsid w:val="00041F3D"/>
    <w:rsid w:val="00042384"/>
    <w:rsid w:val="0004260F"/>
    <w:rsid w:val="0004277E"/>
    <w:rsid w:val="00042EB1"/>
    <w:rsid w:val="00044AAC"/>
    <w:rsid w:val="00046689"/>
    <w:rsid w:val="000479E2"/>
    <w:rsid w:val="00047F83"/>
    <w:rsid w:val="00052599"/>
    <w:rsid w:val="0005336F"/>
    <w:rsid w:val="000536EA"/>
    <w:rsid w:val="00053AEF"/>
    <w:rsid w:val="00054447"/>
    <w:rsid w:val="00054842"/>
    <w:rsid w:val="000558F4"/>
    <w:rsid w:val="0005754F"/>
    <w:rsid w:val="000605D6"/>
    <w:rsid w:val="0006113D"/>
    <w:rsid w:val="000611E7"/>
    <w:rsid w:val="000618A9"/>
    <w:rsid w:val="000621C9"/>
    <w:rsid w:val="00062342"/>
    <w:rsid w:val="0006246F"/>
    <w:rsid w:val="00065D2F"/>
    <w:rsid w:val="00066191"/>
    <w:rsid w:val="00066A08"/>
    <w:rsid w:val="00067756"/>
    <w:rsid w:val="00067790"/>
    <w:rsid w:val="0007020B"/>
    <w:rsid w:val="0007043B"/>
    <w:rsid w:val="00073504"/>
    <w:rsid w:val="00073C36"/>
    <w:rsid w:val="00074391"/>
    <w:rsid w:val="000748BA"/>
    <w:rsid w:val="000749E8"/>
    <w:rsid w:val="00075947"/>
    <w:rsid w:val="00075C66"/>
    <w:rsid w:val="00075CE8"/>
    <w:rsid w:val="00075FB7"/>
    <w:rsid w:val="0007623C"/>
    <w:rsid w:val="00076461"/>
    <w:rsid w:val="000772FF"/>
    <w:rsid w:val="00077459"/>
    <w:rsid w:val="0007790D"/>
    <w:rsid w:val="00077DDA"/>
    <w:rsid w:val="0008012A"/>
    <w:rsid w:val="000804EB"/>
    <w:rsid w:val="00080CFE"/>
    <w:rsid w:val="0008142C"/>
    <w:rsid w:val="00081523"/>
    <w:rsid w:val="00081A04"/>
    <w:rsid w:val="00081DBE"/>
    <w:rsid w:val="00082B41"/>
    <w:rsid w:val="00084875"/>
    <w:rsid w:val="00085782"/>
    <w:rsid w:val="00085CDC"/>
    <w:rsid w:val="00086B04"/>
    <w:rsid w:val="000873C1"/>
    <w:rsid w:val="00087B14"/>
    <w:rsid w:val="00087B9F"/>
    <w:rsid w:val="00087EED"/>
    <w:rsid w:val="0009055B"/>
    <w:rsid w:val="00090588"/>
    <w:rsid w:val="000916A4"/>
    <w:rsid w:val="0009208E"/>
    <w:rsid w:val="000942CE"/>
    <w:rsid w:val="000949FB"/>
    <w:rsid w:val="00094F55"/>
    <w:rsid w:val="00095184"/>
    <w:rsid w:val="00096B7A"/>
    <w:rsid w:val="00097005"/>
    <w:rsid w:val="000A0038"/>
    <w:rsid w:val="000A06CF"/>
    <w:rsid w:val="000A0F24"/>
    <w:rsid w:val="000A15B3"/>
    <w:rsid w:val="000A1E9C"/>
    <w:rsid w:val="000A25DA"/>
    <w:rsid w:val="000A335D"/>
    <w:rsid w:val="000A3A50"/>
    <w:rsid w:val="000A4D92"/>
    <w:rsid w:val="000A6199"/>
    <w:rsid w:val="000A61E2"/>
    <w:rsid w:val="000A7861"/>
    <w:rsid w:val="000A78EE"/>
    <w:rsid w:val="000A7D0D"/>
    <w:rsid w:val="000B030F"/>
    <w:rsid w:val="000B0AEE"/>
    <w:rsid w:val="000B0D3A"/>
    <w:rsid w:val="000B16CF"/>
    <w:rsid w:val="000B1A5C"/>
    <w:rsid w:val="000B1D67"/>
    <w:rsid w:val="000B20D3"/>
    <w:rsid w:val="000B2754"/>
    <w:rsid w:val="000B3499"/>
    <w:rsid w:val="000B4632"/>
    <w:rsid w:val="000B471F"/>
    <w:rsid w:val="000B47E1"/>
    <w:rsid w:val="000B525F"/>
    <w:rsid w:val="000B5650"/>
    <w:rsid w:val="000B5682"/>
    <w:rsid w:val="000B5F24"/>
    <w:rsid w:val="000B62D7"/>
    <w:rsid w:val="000B68DF"/>
    <w:rsid w:val="000B6A14"/>
    <w:rsid w:val="000B7744"/>
    <w:rsid w:val="000B7F99"/>
    <w:rsid w:val="000C0911"/>
    <w:rsid w:val="000C0ABF"/>
    <w:rsid w:val="000C41AD"/>
    <w:rsid w:val="000C4420"/>
    <w:rsid w:val="000C4D71"/>
    <w:rsid w:val="000C5764"/>
    <w:rsid w:val="000C577D"/>
    <w:rsid w:val="000C74A1"/>
    <w:rsid w:val="000C7B4F"/>
    <w:rsid w:val="000D063E"/>
    <w:rsid w:val="000D0703"/>
    <w:rsid w:val="000D12E1"/>
    <w:rsid w:val="000D2BA6"/>
    <w:rsid w:val="000D396C"/>
    <w:rsid w:val="000D3996"/>
    <w:rsid w:val="000D56CF"/>
    <w:rsid w:val="000D5982"/>
    <w:rsid w:val="000D6A11"/>
    <w:rsid w:val="000E0330"/>
    <w:rsid w:val="000E1D41"/>
    <w:rsid w:val="000E223D"/>
    <w:rsid w:val="000E26ED"/>
    <w:rsid w:val="000E298D"/>
    <w:rsid w:val="000E2A4D"/>
    <w:rsid w:val="000E459E"/>
    <w:rsid w:val="000E4765"/>
    <w:rsid w:val="000E5AD0"/>
    <w:rsid w:val="000E6746"/>
    <w:rsid w:val="000E6D78"/>
    <w:rsid w:val="000F0321"/>
    <w:rsid w:val="000F0425"/>
    <w:rsid w:val="000F05F7"/>
    <w:rsid w:val="000F0677"/>
    <w:rsid w:val="000F08A5"/>
    <w:rsid w:val="000F1063"/>
    <w:rsid w:val="000F1772"/>
    <w:rsid w:val="000F1B84"/>
    <w:rsid w:val="000F2A61"/>
    <w:rsid w:val="000F3373"/>
    <w:rsid w:val="000F397D"/>
    <w:rsid w:val="000F4334"/>
    <w:rsid w:val="000F529C"/>
    <w:rsid w:val="000F5845"/>
    <w:rsid w:val="000F69A8"/>
    <w:rsid w:val="000F7067"/>
    <w:rsid w:val="000F7807"/>
    <w:rsid w:val="000F7CF9"/>
    <w:rsid w:val="000F7D37"/>
    <w:rsid w:val="000F7F6E"/>
    <w:rsid w:val="001017B8"/>
    <w:rsid w:val="00101F90"/>
    <w:rsid w:val="00102763"/>
    <w:rsid w:val="00103E00"/>
    <w:rsid w:val="001042FD"/>
    <w:rsid w:val="00104817"/>
    <w:rsid w:val="001058C1"/>
    <w:rsid w:val="001063A9"/>
    <w:rsid w:val="0011077E"/>
    <w:rsid w:val="00111197"/>
    <w:rsid w:val="0011285F"/>
    <w:rsid w:val="00112AF8"/>
    <w:rsid w:val="00112FAF"/>
    <w:rsid w:val="00114B26"/>
    <w:rsid w:val="00114FAF"/>
    <w:rsid w:val="0011543C"/>
    <w:rsid w:val="00116DD6"/>
    <w:rsid w:val="00117951"/>
    <w:rsid w:val="001210A4"/>
    <w:rsid w:val="001214C9"/>
    <w:rsid w:val="00121E64"/>
    <w:rsid w:val="00122226"/>
    <w:rsid w:val="00122395"/>
    <w:rsid w:val="00122586"/>
    <w:rsid w:val="00124F5C"/>
    <w:rsid w:val="00125E9C"/>
    <w:rsid w:val="00126695"/>
    <w:rsid w:val="00126945"/>
    <w:rsid w:val="00126967"/>
    <w:rsid w:val="00127B61"/>
    <w:rsid w:val="00130453"/>
    <w:rsid w:val="001309C7"/>
    <w:rsid w:val="00130B23"/>
    <w:rsid w:val="00130C7C"/>
    <w:rsid w:val="00131CE5"/>
    <w:rsid w:val="00131D1F"/>
    <w:rsid w:val="00131EDB"/>
    <w:rsid w:val="0013226B"/>
    <w:rsid w:val="00134E7F"/>
    <w:rsid w:val="0013530A"/>
    <w:rsid w:val="00135379"/>
    <w:rsid w:val="00137793"/>
    <w:rsid w:val="001378E4"/>
    <w:rsid w:val="00137E3D"/>
    <w:rsid w:val="00137FA9"/>
    <w:rsid w:val="00140C22"/>
    <w:rsid w:val="0014105D"/>
    <w:rsid w:val="00141E1B"/>
    <w:rsid w:val="0014281B"/>
    <w:rsid w:val="00142E04"/>
    <w:rsid w:val="00142E6E"/>
    <w:rsid w:val="001431A5"/>
    <w:rsid w:val="001431D5"/>
    <w:rsid w:val="001434B0"/>
    <w:rsid w:val="00144414"/>
    <w:rsid w:val="00144CAC"/>
    <w:rsid w:val="00145814"/>
    <w:rsid w:val="0014584E"/>
    <w:rsid w:val="00145BBF"/>
    <w:rsid w:val="00145E94"/>
    <w:rsid w:val="0014610A"/>
    <w:rsid w:val="00146B73"/>
    <w:rsid w:val="00146EF6"/>
    <w:rsid w:val="001473B6"/>
    <w:rsid w:val="00147DD6"/>
    <w:rsid w:val="00147EFF"/>
    <w:rsid w:val="0015032E"/>
    <w:rsid w:val="001505FC"/>
    <w:rsid w:val="0015075F"/>
    <w:rsid w:val="00150C65"/>
    <w:rsid w:val="0015115F"/>
    <w:rsid w:val="00152B7F"/>
    <w:rsid w:val="00153637"/>
    <w:rsid w:val="0015487A"/>
    <w:rsid w:val="001548E3"/>
    <w:rsid w:val="00155171"/>
    <w:rsid w:val="00155774"/>
    <w:rsid w:val="00157C62"/>
    <w:rsid w:val="00160B4B"/>
    <w:rsid w:val="00160D13"/>
    <w:rsid w:val="0016102C"/>
    <w:rsid w:val="00161035"/>
    <w:rsid w:val="001614B3"/>
    <w:rsid w:val="001614F1"/>
    <w:rsid w:val="001618BE"/>
    <w:rsid w:val="00161F6B"/>
    <w:rsid w:val="00162B83"/>
    <w:rsid w:val="001634E9"/>
    <w:rsid w:val="00163922"/>
    <w:rsid w:val="00163DD9"/>
    <w:rsid w:val="001643D8"/>
    <w:rsid w:val="00164552"/>
    <w:rsid w:val="00164BD8"/>
    <w:rsid w:val="0016599C"/>
    <w:rsid w:val="00166FBC"/>
    <w:rsid w:val="001701F1"/>
    <w:rsid w:val="001703D3"/>
    <w:rsid w:val="00170A59"/>
    <w:rsid w:val="00171119"/>
    <w:rsid w:val="001716EA"/>
    <w:rsid w:val="00171728"/>
    <w:rsid w:val="001717EC"/>
    <w:rsid w:val="001718A1"/>
    <w:rsid w:val="00171B26"/>
    <w:rsid w:val="00171B5F"/>
    <w:rsid w:val="00171CFB"/>
    <w:rsid w:val="00172DC4"/>
    <w:rsid w:val="0017364E"/>
    <w:rsid w:val="00173F10"/>
    <w:rsid w:val="00174820"/>
    <w:rsid w:val="00175AF9"/>
    <w:rsid w:val="00175DA1"/>
    <w:rsid w:val="00175EBE"/>
    <w:rsid w:val="0017637F"/>
    <w:rsid w:val="00176584"/>
    <w:rsid w:val="00176CB2"/>
    <w:rsid w:val="00176FAC"/>
    <w:rsid w:val="001774FF"/>
    <w:rsid w:val="001815FE"/>
    <w:rsid w:val="00181ABD"/>
    <w:rsid w:val="00182D2F"/>
    <w:rsid w:val="00182E61"/>
    <w:rsid w:val="0018340C"/>
    <w:rsid w:val="001835AA"/>
    <w:rsid w:val="001835D0"/>
    <w:rsid w:val="0018366A"/>
    <w:rsid w:val="001840BA"/>
    <w:rsid w:val="0018492F"/>
    <w:rsid w:val="00187043"/>
    <w:rsid w:val="0018727D"/>
    <w:rsid w:val="0018743A"/>
    <w:rsid w:val="00187522"/>
    <w:rsid w:val="00187993"/>
    <w:rsid w:val="00187AA6"/>
    <w:rsid w:val="0019016B"/>
    <w:rsid w:val="00190A90"/>
    <w:rsid w:val="00191900"/>
    <w:rsid w:val="00191939"/>
    <w:rsid w:val="00192F1A"/>
    <w:rsid w:val="00192FCC"/>
    <w:rsid w:val="00193786"/>
    <w:rsid w:val="001941E8"/>
    <w:rsid w:val="0019439D"/>
    <w:rsid w:val="0019547C"/>
    <w:rsid w:val="001966A4"/>
    <w:rsid w:val="001966E6"/>
    <w:rsid w:val="001967AB"/>
    <w:rsid w:val="00196A2A"/>
    <w:rsid w:val="00196EE3"/>
    <w:rsid w:val="00197703"/>
    <w:rsid w:val="00197C8F"/>
    <w:rsid w:val="001A0EF2"/>
    <w:rsid w:val="001A13DC"/>
    <w:rsid w:val="001A17C2"/>
    <w:rsid w:val="001A2AFE"/>
    <w:rsid w:val="001A327B"/>
    <w:rsid w:val="001A3B4C"/>
    <w:rsid w:val="001A41A7"/>
    <w:rsid w:val="001A41E5"/>
    <w:rsid w:val="001A4550"/>
    <w:rsid w:val="001A5651"/>
    <w:rsid w:val="001A58E7"/>
    <w:rsid w:val="001A5AAF"/>
    <w:rsid w:val="001A5AF1"/>
    <w:rsid w:val="001A6177"/>
    <w:rsid w:val="001A74E3"/>
    <w:rsid w:val="001A760D"/>
    <w:rsid w:val="001A7F75"/>
    <w:rsid w:val="001B03C0"/>
    <w:rsid w:val="001B15EE"/>
    <w:rsid w:val="001B2038"/>
    <w:rsid w:val="001B294C"/>
    <w:rsid w:val="001B29D8"/>
    <w:rsid w:val="001B2CB5"/>
    <w:rsid w:val="001B4345"/>
    <w:rsid w:val="001B623C"/>
    <w:rsid w:val="001B6796"/>
    <w:rsid w:val="001B6821"/>
    <w:rsid w:val="001B7831"/>
    <w:rsid w:val="001B7AEE"/>
    <w:rsid w:val="001C0AED"/>
    <w:rsid w:val="001C1362"/>
    <w:rsid w:val="001C1677"/>
    <w:rsid w:val="001C1E4A"/>
    <w:rsid w:val="001C2410"/>
    <w:rsid w:val="001C2DA3"/>
    <w:rsid w:val="001C334C"/>
    <w:rsid w:val="001C3594"/>
    <w:rsid w:val="001C374D"/>
    <w:rsid w:val="001C38D7"/>
    <w:rsid w:val="001C40F0"/>
    <w:rsid w:val="001C4276"/>
    <w:rsid w:val="001C461D"/>
    <w:rsid w:val="001C50BA"/>
    <w:rsid w:val="001C51AB"/>
    <w:rsid w:val="001C5A46"/>
    <w:rsid w:val="001C5C8D"/>
    <w:rsid w:val="001C5E4C"/>
    <w:rsid w:val="001C61BB"/>
    <w:rsid w:val="001C6A30"/>
    <w:rsid w:val="001C74D9"/>
    <w:rsid w:val="001C7D11"/>
    <w:rsid w:val="001C7D88"/>
    <w:rsid w:val="001D0460"/>
    <w:rsid w:val="001D2A2A"/>
    <w:rsid w:val="001D3124"/>
    <w:rsid w:val="001D36BB"/>
    <w:rsid w:val="001D3725"/>
    <w:rsid w:val="001D4D66"/>
    <w:rsid w:val="001D51CE"/>
    <w:rsid w:val="001D5455"/>
    <w:rsid w:val="001D6107"/>
    <w:rsid w:val="001D6577"/>
    <w:rsid w:val="001D66D6"/>
    <w:rsid w:val="001D69E9"/>
    <w:rsid w:val="001D6BDB"/>
    <w:rsid w:val="001D6CD9"/>
    <w:rsid w:val="001D7760"/>
    <w:rsid w:val="001D7EE8"/>
    <w:rsid w:val="001E28A3"/>
    <w:rsid w:val="001E2905"/>
    <w:rsid w:val="001E47ED"/>
    <w:rsid w:val="001E4A67"/>
    <w:rsid w:val="001E4C91"/>
    <w:rsid w:val="001E4FC3"/>
    <w:rsid w:val="001E5BD4"/>
    <w:rsid w:val="001E6077"/>
    <w:rsid w:val="001E63A0"/>
    <w:rsid w:val="001E6473"/>
    <w:rsid w:val="001E6D54"/>
    <w:rsid w:val="001E73E3"/>
    <w:rsid w:val="001E78EB"/>
    <w:rsid w:val="001E7FC4"/>
    <w:rsid w:val="001F13F2"/>
    <w:rsid w:val="001F1589"/>
    <w:rsid w:val="001F1755"/>
    <w:rsid w:val="001F1965"/>
    <w:rsid w:val="001F20FD"/>
    <w:rsid w:val="001F2C87"/>
    <w:rsid w:val="001F35E0"/>
    <w:rsid w:val="001F3E11"/>
    <w:rsid w:val="001F455E"/>
    <w:rsid w:val="001F6840"/>
    <w:rsid w:val="001F6B5C"/>
    <w:rsid w:val="001F6EB9"/>
    <w:rsid w:val="001F6F51"/>
    <w:rsid w:val="001F7074"/>
    <w:rsid w:val="001F70F1"/>
    <w:rsid w:val="001F7536"/>
    <w:rsid w:val="00200EE3"/>
    <w:rsid w:val="002028B0"/>
    <w:rsid w:val="00202ED2"/>
    <w:rsid w:val="0020310E"/>
    <w:rsid w:val="00203111"/>
    <w:rsid w:val="00203E30"/>
    <w:rsid w:val="00204DD4"/>
    <w:rsid w:val="00205321"/>
    <w:rsid w:val="0020581B"/>
    <w:rsid w:val="00205C51"/>
    <w:rsid w:val="00206A2B"/>
    <w:rsid w:val="00207448"/>
    <w:rsid w:val="00210D9A"/>
    <w:rsid w:val="002118AD"/>
    <w:rsid w:val="0021192E"/>
    <w:rsid w:val="002119F7"/>
    <w:rsid w:val="00211B58"/>
    <w:rsid w:val="00211FB7"/>
    <w:rsid w:val="00212466"/>
    <w:rsid w:val="0021254D"/>
    <w:rsid w:val="002127D2"/>
    <w:rsid w:val="002128E2"/>
    <w:rsid w:val="00213371"/>
    <w:rsid w:val="00214ED7"/>
    <w:rsid w:val="0021666E"/>
    <w:rsid w:val="00216884"/>
    <w:rsid w:val="002170CE"/>
    <w:rsid w:val="00217A96"/>
    <w:rsid w:val="00221464"/>
    <w:rsid w:val="00221956"/>
    <w:rsid w:val="00221C9D"/>
    <w:rsid w:val="002227A4"/>
    <w:rsid w:val="00223A74"/>
    <w:rsid w:val="002246B8"/>
    <w:rsid w:val="00225AAD"/>
    <w:rsid w:val="00225DC7"/>
    <w:rsid w:val="00226F95"/>
    <w:rsid w:val="0022733E"/>
    <w:rsid w:val="00231018"/>
    <w:rsid w:val="00232405"/>
    <w:rsid w:val="002329B3"/>
    <w:rsid w:val="00232B10"/>
    <w:rsid w:val="00233027"/>
    <w:rsid w:val="002332DB"/>
    <w:rsid w:val="002333EE"/>
    <w:rsid w:val="00233E5B"/>
    <w:rsid w:val="0023443A"/>
    <w:rsid w:val="00234FC8"/>
    <w:rsid w:val="00235DAE"/>
    <w:rsid w:val="00235E39"/>
    <w:rsid w:val="00236125"/>
    <w:rsid w:val="00237E0E"/>
    <w:rsid w:val="0024017E"/>
    <w:rsid w:val="002408C9"/>
    <w:rsid w:val="00241E73"/>
    <w:rsid w:val="002423FD"/>
    <w:rsid w:val="00242C02"/>
    <w:rsid w:val="0024379C"/>
    <w:rsid w:val="00243CB9"/>
    <w:rsid w:val="00243EA1"/>
    <w:rsid w:val="002456B4"/>
    <w:rsid w:val="0024576E"/>
    <w:rsid w:val="00246766"/>
    <w:rsid w:val="00246C80"/>
    <w:rsid w:val="00246EAC"/>
    <w:rsid w:val="00246F3B"/>
    <w:rsid w:val="002475FA"/>
    <w:rsid w:val="0025032F"/>
    <w:rsid w:val="0025057A"/>
    <w:rsid w:val="0025089A"/>
    <w:rsid w:val="00250A33"/>
    <w:rsid w:val="00250B57"/>
    <w:rsid w:val="00251785"/>
    <w:rsid w:val="00251B20"/>
    <w:rsid w:val="0025236C"/>
    <w:rsid w:val="00253649"/>
    <w:rsid w:val="00254C97"/>
    <w:rsid w:val="00254FB7"/>
    <w:rsid w:val="0025515B"/>
    <w:rsid w:val="00255DCA"/>
    <w:rsid w:val="002569B9"/>
    <w:rsid w:val="00256C5C"/>
    <w:rsid w:val="0025754F"/>
    <w:rsid w:val="00257854"/>
    <w:rsid w:val="0026006E"/>
    <w:rsid w:val="00260BD5"/>
    <w:rsid w:val="002613C9"/>
    <w:rsid w:val="00262A8E"/>
    <w:rsid w:val="00263841"/>
    <w:rsid w:val="00263AE8"/>
    <w:rsid w:val="00264763"/>
    <w:rsid w:val="00264F60"/>
    <w:rsid w:val="002659E2"/>
    <w:rsid w:val="00265B97"/>
    <w:rsid w:val="002668A6"/>
    <w:rsid w:val="00266CA7"/>
    <w:rsid w:val="0026700E"/>
    <w:rsid w:val="002670BD"/>
    <w:rsid w:val="002672DF"/>
    <w:rsid w:val="00267D3D"/>
    <w:rsid w:val="00267D76"/>
    <w:rsid w:val="00267EAF"/>
    <w:rsid w:val="0027057D"/>
    <w:rsid w:val="00270D1C"/>
    <w:rsid w:val="00270DE6"/>
    <w:rsid w:val="002718F6"/>
    <w:rsid w:val="00271947"/>
    <w:rsid w:val="0027274D"/>
    <w:rsid w:val="0027333E"/>
    <w:rsid w:val="00274EBC"/>
    <w:rsid w:val="0027530A"/>
    <w:rsid w:val="00275ECC"/>
    <w:rsid w:val="002766F6"/>
    <w:rsid w:val="00276A0E"/>
    <w:rsid w:val="00276A71"/>
    <w:rsid w:val="00276D97"/>
    <w:rsid w:val="00277CEB"/>
    <w:rsid w:val="00277D80"/>
    <w:rsid w:val="00280C00"/>
    <w:rsid w:val="00280D97"/>
    <w:rsid w:val="00280E8A"/>
    <w:rsid w:val="00280F30"/>
    <w:rsid w:val="00281110"/>
    <w:rsid w:val="00281194"/>
    <w:rsid w:val="00281B62"/>
    <w:rsid w:val="00281C72"/>
    <w:rsid w:val="002829EF"/>
    <w:rsid w:val="00282BD8"/>
    <w:rsid w:val="0028348C"/>
    <w:rsid w:val="0028354F"/>
    <w:rsid w:val="00283BFF"/>
    <w:rsid w:val="00284D40"/>
    <w:rsid w:val="00284E2D"/>
    <w:rsid w:val="00285852"/>
    <w:rsid w:val="002858FF"/>
    <w:rsid w:val="002868B8"/>
    <w:rsid w:val="00286E79"/>
    <w:rsid w:val="002874F5"/>
    <w:rsid w:val="00287995"/>
    <w:rsid w:val="002900B6"/>
    <w:rsid w:val="00290843"/>
    <w:rsid w:val="00290A12"/>
    <w:rsid w:val="00293B67"/>
    <w:rsid w:val="002949F6"/>
    <w:rsid w:val="0029563A"/>
    <w:rsid w:val="00295863"/>
    <w:rsid w:val="002A08F3"/>
    <w:rsid w:val="002A10A2"/>
    <w:rsid w:val="002A1DAB"/>
    <w:rsid w:val="002A2F2D"/>
    <w:rsid w:val="002A35E9"/>
    <w:rsid w:val="002A4163"/>
    <w:rsid w:val="002A47EA"/>
    <w:rsid w:val="002A4D97"/>
    <w:rsid w:val="002A51DA"/>
    <w:rsid w:val="002A5AC4"/>
    <w:rsid w:val="002A619B"/>
    <w:rsid w:val="002A6683"/>
    <w:rsid w:val="002A6C00"/>
    <w:rsid w:val="002A73B7"/>
    <w:rsid w:val="002A761D"/>
    <w:rsid w:val="002A77D0"/>
    <w:rsid w:val="002A7A3C"/>
    <w:rsid w:val="002B0B7F"/>
    <w:rsid w:val="002B1ADD"/>
    <w:rsid w:val="002B260F"/>
    <w:rsid w:val="002B2761"/>
    <w:rsid w:val="002B31AD"/>
    <w:rsid w:val="002B39C7"/>
    <w:rsid w:val="002B3D1F"/>
    <w:rsid w:val="002B4361"/>
    <w:rsid w:val="002B46A3"/>
    <w:rsid w:val="002B4A19"/>
    <w:rsid w:val="002B5028"/>
    <w:rsid w:val="002B518A"/>
    <w:rsid w:val="002B52B0"/>
    <w:rsid w:val="002B5486"/>
    <w:rsid w:val="002B55B8"/>
    <w:rsid w:val="002B6219"/>
    <w:rsid w:val="002B66E2"/>
    <w:rsid w:val="002B76FF"/>
    <w:rsid w:val="002B783C"/>
    <w:rsid w:val="002B7D8D"/>
    <w:rsid w:val="002C04CF"/>
    <w:rsid w:val="002C1A63"/>
    <w:rsid w:val="002C3B3D"/>
    <w:rsid w:val="002C3BEA"/>
    <w:rsid w:val="002C45FA"/>
    <w:rsid w:val="002C4618"/>
    <w:rsid w:val="002C4A34"/>
    <w:rsid w:val="002C4C2C"/>
    <w:rsid w:val="002C4E23"/>
    <w:rsid w:val="002C5274"/>
    <w:rsid w:val="002C66A5"/>
    <w:rsid w:val="002C6C48"/>
    <w:rsid w:val="002C781E"/>
    <w:rsid w:val="002C7DFA"/>
    <w:rsid w:val="002C7E92"/>
    <w:rsid w:val="002D0A59"/>
    <w:rsid w:val="002D17CC"/>
    <w:rsid w:val="002D294C"/>
    <w:rsid w:val="002D2AAF"/>
    <w:rsid w:val="002D2B03"/>
    <w:rsid w:val="002D2CBC"/>
    <w:rsid w:val="002D3025"/>
    <w:rsid w:val="002D30DA"/>
    <w:rsid w:val="002D3D75"/>
    <w:rsid w:val="002D43A3"/>
    <w:rsid w:val="002D4452"/>
    <w:rsid w:val="002D4DCA"/>
    <w:rsid w:val="002D6683"/>
    <w:rsid w:val="002D76B6"/>
    <w:rsid w:val="002E0A2C"/>
    <w:rsid w:val="002E1273"/>
    <w:rsid w:val="002E15A3"/>
    <w:rsid w:val="002E179E"/>
    <w:rsid w:val="002E17F3"/>
    <w:rsid w:val="002E2FA1"/>
    <w:rsid w:val="002E47D4"/>
    <w:rsid w:val="002E5375"/>
    <w:rsid w:val="002E6622"/>
    <w:rsid w:val="002E7065"/>
    <w:rsid w:val="002E75D2"/>
    <w:rsid w:val="002E7AC6"/>
    <w:rsid w:val="002E7EDA"/>
    <w:rsid w:val="002F06B2"/>
    <w:rsid w:val="002F0AB7"/>
    <w:rsid w:val="002F181E"/>
    <w:rsid w:val="002F1B8D"/>
    <w:rsid w:val="002F1D36"/>
    <w:rsid w:val="002F2162"/>
    <w:rsid w:val="002F2B9A"/>
    <w:rsid w:val="002F2F79"/>
    <w:rsid w:val="002F348C"/>
    <w:rsid w:val="002F3AAD"/>
    <w:rsid w:val="002F429D"/>
    <w:rsid w:val="002F42C8"/>
    <w:rsid w:val="002F466D"/>
    <w:rsid w:val="002F4A0A"/>
    <w:rsid w:val="002F5339"/>
    <w:rsid w:val="002F5FBB"/>
    <w:rsid w:val="002F662E"/>
    <w:rsid w:val="002F6C9E"/>
    <w:rsid w:val="002F72A1"/>
    <w:rsid w:val="00300A3D"/>
    <w:rsid w:val="00301191"/>
    <w:rsid w:val="00301B44"/>
    <w:rsid w:val="00301D6C"/>
    <w:rsid w:val="00302550"/>
    <w:rsid w:val="003030AB"/>
    <w:rsid w:val="00303C3A"/>
    <w:rsid w:val="00303DF5"/>
    <w:rsid w:val="00305351"/>
    <w:rsid w:val="00305DD2"/>
    <w:rsid w:val="003061E5"/>
    <w:rsid w:val="003066AD"/>
    <w:rsid w:val="00306808"/>
    <w:rsid w:val="00306B38"/>
    <w:rsid w:val="00307648"/>
    <w:rsid w:val="00307894"/>
    <w:rsid w:val="00307BC3"/>
    <w:rsid w:val="00307DA8"/>
    <w:rsid w:val="00310943"/>
    <w:rsid w:val="003111D3"/>
    <w:rsid w:val="00311366"/>
    <w:rsid w:val="0031159D"/>
    <w:rsid w:val="00311766"/>
    <w:rsid w:val="00311DE5"/>
    <w:rsid w:val="00312122"/>
    <w:rsid w:val="003141D1"/>
    <w:rsid w:val="003150A3"/>
    <w:rsid w:val="00315AFC"/>
    <w:rsid w:val="00316707"/>
    <w:rsid w:val="00316909"/>
    <w:rsid w:val="00316E1E"/>
    <w:rsid w:val="00316E5D"/>
    <w:rsid w:val="00317180"/>
    <w:rsid w:val="003209F0"/>
    <w:rsid w:val="003212D5"/>
    <w:rsid w:val="00321368"/>
    <w:rsid w:val="00321424"/>
    <w:rsid w:val="00321464"/>
    <w:rsid w:val="003218EA"/>
    <w:rsid w:val="00322264"/>
    <w:rsid w:val="003229C9"/>
    <w:rsid w:val="00322C26"/>
    <w:rsid w:val="00323005"/>
    <w:rsid w:val="00323AA9"/>
    <w:rsid w:val="003241A7"/>
    <w:rsid w:val="0032433D"/>
    <w:rsid w:val="00324F88"/>
    <w:rsid w:val="00326464"/>
    <w:rsid w:val="00327752"/>
    <w:rsid w:val="003278F8"/>
    <w:rsid w:val="003309E3"/>
    <w:rsid w:val="00330BA2"/>
    <w:rsid w:val="00331286"/>
    <w:rsid w:val="00331376"/>
    <w:rsid w:val="00331559"/>
    <w:rsid w:val="0033220A"/>
    <w:rsid w:val="00332364"/>
    <w:rsid w:val="00333BF3"/>
    <w:rsid w:val="00334D60"/>
    <w:rsid w:val="00336770"/>
    <w:rsid w:val="00340464"/>
    <w:rsid w:val="00341230"/>
    <w:rsid w:val="00344623"/>
    <w:rsid w:val="00344FA6"/>
    <w:rsid w:val="0034544E"/>
    <w:rsid w:val="00345F20"/>
    <w:rsid w:val="003474C0"/>
    <w:rsid w:val="003479F3"/>
    <w:rsid w:val="00347A12"/>
    <w:rsid w:val="00347D4E"/>
    <w:rsid w:val="0035009D"/>
    <w:rsid w:val="00350566"/>
    <w:rsid w:val="00350E08"/>
    <w:rsid w:val="0035130C"/>
    <w:rsid w:val="00351405"/>
    <w:rsid w:val="003515FF"/>
    <w:rsid w:val="003518F6"/>
    <w:rsid w:val="0035239A"/>
    <w:rsid w:val="0035309B"/>
    <w:rsid w:val="0035316E"/>
    <w:rsid w:val="003531B9"/>
    <w:rsid w:val="00353FE7"/>
    <w:rsid w:val="0035416F"/>
    <w:rsid w:val="003554BA"/>
    <w:rsid w:val="003562F1"/>
    <w:rsid w:val="003572B9"/>
    <w:rsid w:val="003579EC"/>
    <w:rsid w:val="00357ABA"/>
    <w:rsid w:val="00360C90"/>
    <w:rsid w:val="0036177C"/>
    <w:rsid w:val="00362D1B"/>
    <w:rsid w:val="003634EC"/>
    <w:rsid w:val="00363824"/>
    <w:rsid w:val="0036527D"/>
    <w:rsid w:val="00365842"/>
    <w:rsid w:val="003662B7"/>
    <w:rsid w:val="00366303"/>
    <w:rsid w:val="00366940"/>
    <w:rsid w:val="00367039"/>
    <w:rsid w:val="00367619"/>
    <w:rsid w:val="003700B7"/>
    <w:rsid w:val="00370E1A"/>
    <w:rsid w:val="00371AD7"/>
    <w:rsid w:val="0037306F"/>
    <w:rsid w:val="00373648"/>
    <w:rsid w:val="00374DD3"/>
    <w:rsid w:val="003761CE"/>
    <w:rsid w:val="003766FB"/>
    <w:rsid w:val="00377578"/>
    <w:rsid w:val="00381089"/>
    <w:rsid w:val="00381AE0"/>
    <w:rsid w:val="0038204D"/>
    <w:rsid w:val="00383469"/>
    <w:rsid w:val="00383E04"/>
    <w:rsid w:val="00383F0E"/>
    <w:rsid w:val="0038457F"/>
    <w:rsid w:val="003854E9"/>
    <w:rsid w:val="0038619F"/>
    <w:rsid w:val="00386827"/>
    <w:rsid w:val="00386BFC"/>
    <w:rsid w:val="00386CAE"/>
    <w:rsid w:val="00386FCE"/>
    <w:rsid w:val="00387020"/>
    <w:rsid w:val="00390932"/>
    <w:rsid w:val="00391078"/>
    <w:rsid w:val="0039113C"/>
    <w:rsid w:val="00391A3E"/>
    <w:rsid w:val="00393A22"/>
    <w:rsid w:val="00394790"/>
    <w:rsid w:val="003948EF"/>
    <w:rsid w:val="00395154"/>
    <w:rsid w:val="00395B48"/>
    <w:rsid w:val="00396482"/>
    <w:rsid w:val="00396979"/>
    <w:rsid w:val="003972A9"/>
    <w:rsid w:val="00397599"/>
    <w:rsid w:val="00397AF1"/>
    <w:rsid w:val="003A058A"/>
    <w:rsid w:val="003A0CC0"/>
    <w:rsid w:val="003A13F2"/>
    <w:rsid w:val="003A1C06"/>
    <w:rsid w:val="003A1DFF"/>
    <w:rsid w:val="003A1F8F"/>
    <w:rsid w:val="003A23BF"/>
    <w:rsid w:val="003A257D"/>
    <w:rsid w:val="003A2B36"/>
    <w:rsid w:val="003A337E"/>
    <w:rsid w:val="003A43C0"/>
    <w:rsid w:val="003A52DA"/>
    <w:rsid w:val="003A5B22"/>
    <w:rsid w:val="003A6BE7"/>
    <w:rsid w:val="003A7945"/>
    <w:rsid w:val="003B063D"/>
    <w:rsid w:val="003B1315"/>
    <w:rsid w:val="003B250D"/>
    <w:rsid w:val="003B2CCF"/>
    <w:rsid w:val="003B3412"/>
    <w:rsid w:val="003B4CD1"/>
    <w:rsid w:val="003B5C79"/>
    <w:rsid w:val="003B5CEC"/>
    <w:rsid w:val="003B70B9"/>
    <w:rsid w:val="003B7165"/>
    <w:rsid w:val="003B7BFB"/>
    <w:rsid w:val="003C07D5"/>
    <w:rsid w:val="003C0B7D"/>
    <w:rsid w:val="003C0FC2"/>
    <w:rsid w:val="003C0FF2"/>
    <w:rsid w:val="003C13AA"/>
    <w:rsid w:val="003C1CF3"/>
    <w:rsid w:val="003C2ECD"/>
    <w:rsid w:val="003C33FC"/>
    <w:rsid w:val="003C376A"/>
    <w:rsid w:val="003C3B0F"/>
    <w:rsid w:val="003C4000"/>
    <w:rsid w:val="003C47BD"/>
    <w:rsid w:val="003C4BC4"/>
    <w:rsid w:val="003C4E87"/>
    <w:rsid w:val="003C732B"/>
    <w:rsid w:val="003C7777"/>
    <w:rsid w:val="003D000B"/>
    <w:rsid w:val="003D099F"/>
    <w:rsid w:val="003D1191"/>
    <w:rsid w:val="003D1307"/>
    <w:rsid w:val="003D1384"/>
    <w:rsid w:val="003D1ABA"/>
    <w:rsid w:val="003D2CEA"/>
    <w:rsid w:val="003D425C"/>
    <w:rsid w:val="003D4670"/>
    <w:rsid w:val="003D486B"/>
    <w:rsid w:val="003D692F"/>
    <w:rsid w:val="003D6D07"/>
    <w:rsid w:val="003D74EA"/>
    <w:rsid w:val="003D7A8B"/>
    <w:rsid w:val="003E028D"/>
    <w:rsid w:val="003E0CDC"/>
    <w:rsid w:val="003E0DFF"/>
    <w:rsid w:val="003E103E"/>
    <w:rsid w:val="003E1F3C"/>
    <w:rsid w:val="003E236F"/>
    <w:rsid w:val="003E3335"/>
    <w:rsid w:val="003E370B"/>
    <w:rsid w:val="003E3C58"/>
    <w:rsid w:val="003E4847"/>
    <w:rsid w:val="003E50F5"/>
    <w:rsid w:val="003E5483"/>
    <w:rsid w:val="003E5C20"/>
    <w:rsid w:val="003E6698"/>
    <w:rsid w:val="003E6C63"/>
    <w:rsid w:val="003E72E7"/>
    <w:rsid w:val="003E77D6"/>
    <w:rsid w:val="003F0087"/>
    <w:rsid w:val="003F126C"/>
    <w:rsid w:val="003F1E50"/>
    <w:rsid w:val="003F2280"/>
    <w:rsid w:val="003F4195"/>
    <w:rsid w:val="003F41B0"/>
    <w:rsid w:val="003F4FB9"/>
    <w:rsid w:val="003F5365"/>
    <w:rsid w:val="003F598D"/>
    <w:rsid w:val="003F6D56"/>
    <w:rsid w:val="003F71D2"/>
    <w:rsid w:val="003F73BF"/>
    <w:rsid w:val="00400A1E"/>
    <w:rsid w:val="004014BC"/>
    <w:rsid w:val="0040369E"/>
    <w:rsid w:val="004042E5"/>
    <w:rsid w:val="00405544"/>
    <w:rsid w:val="00405A25"/>
    <w:rsid w:val="00406823"/>
    <w:rsid w:val="00407E7D"/>
    <w:rsid w:val="0041067D"/>
    <w:rsid w:val="0041105D"/>
    <w:rsid w:val="004111E5"/>
    <w:rsid w:val="00411B5A"/>
    <w:rsid w:val="004123DE"/>
    <w:rsid w:val="00412BAF"/>
    <w:rsid w:val="00412D28"/>
    <w:rsid w:val="00412E33"/>
    <w:rsid w:val="004141E1"/>
    <w:rsid w:val="00414702"/>
    <w:rsid w:val="00414ACA"/>
    <w:rsid w:val="00414BB5"/>
    <w:rsid w:val="00415109"/>
    <w:rsid w:val="00417115"/>
    <w:rsid w:val="00417942"/>
    <w:rsid w:val="004207DC"/>
    <w:rsid w:val="00421254"/>
    <w:rsid w:val="0042128C"/>
    <w:rsid w:val="00421684"/>
    <w:rsid w:val="00422B98"/>
    <w:rsid w:val="00423BC5"/>
    <w:rsid w:val="00423DC3"/>
    <w:rsid w:val="00425010"/>
    <w:rsid w:val="004256C6"/>
    <w:rsid w:val="00427C93"/>
    <w:rsid w:val="00431BA7"/>
    <w:rsid w:val="004323A0"/>
    <w:rsid w:val="004323E0"/>
    <w:rsid w:val="004329AD"/>
    <w:rsid w:val="004335C5"/>
    <w:rsid w:val="0043395F"/>
    <w:rsid w:val="00434CCC"/>
    <w:rsid w:val="004357CE"/>
    <w:rsid w:val="00437047"/>
    <w:rsid w:val="004372CB"/>
    <w:rsid w:val="00437DE2"/>
    <w:rsid w:val="00440860"/>
    <w:rsid w:val="004409A0"/>
    <w:rsid w:val="0044114A"/>
    <w:rsid w:val="004412A1"/>
    <w:rsid w:val="004412E3"/>
    <w:rsid w:val="0044154C"/>
    <w:rsid w:val="00441FB3"/>
    <w:rsid w:val="00442263"/>
    <w:rsid w:val="0044256A"/>
    <w:rsid w:val="004425DB"/>
    <w:rsid w:val="0044299C"/>
    <w:rsid w:val="00442FF0"/>
    <w:rsid w:val="0044400F"/>
    <w:rsid w:val="00444852"/>
    <w:rsid w:val="00445D95"/>
    <w:rsid w:val="0044623E"/>
    <w:rsid w:val="00446560"/>
    <w:rsid w:val="004465A0"/>
    <w:rsid w:val="00447031"/>
    <w:rsid w:val="0044778D"/>
    <w:rsid w:val="00447F22"/>
    <w:rsid w:val="0045124D"/>
    <w:rsid w:val="004513F0"/>
    <w:rsid w:val="00451E50"/>
    <w:rsid w:val="00453085"/>
    <w:rsid w:val="004537AF"/>
    <w:rsid w:val="00453877"/>
    <w:rsid w:val="004549F9"/>
    <w:rsid w:val="0045607B"/>
    <w:rsid w:val="00457073"/>
    <w:rsid w:val="004572C2"/>
    <w:rsid w:val="00457617"/>
    <w:rsid w:val="00460450"/>
    <w:rsid w:val="00460E25"/>
    <w:rsid w:val="00462C8B"/>
    <w:rsid w:val="00462D6F"/>
    <w:rsid w:val="00462FC1"/>
    <w:rsid w:val="00463C04"/>
    <w:rsid w:val="00464B38"/>
    <w:rsid w:val="00465415"/>
    <w:rsid w:val="004656BB"/>
    <w:rsid w:val="004676DF"/>
    <w:rsid w:val="00470854"/>
    <w:rsid w:val="00471892"/>
    <w:rsid w:val="00472214"/>
    <w:rsid w:val="004726D0"/>
    <w:rsid w:val="00472E4F"/>
    <w:rsid w:val="004732B8"/>
    <w:rsid w:val="00474020"/>
    <w:rsid w:val="004741DA"/>
    <w:rsid w:val="00474FCB"/>
    <w:rsid w:val="00475BB8"/>
    <w:rsid w:val="00476048"/>
    <w:rsid w:val="00480416"/>
    <w:rsid w:val="004811D0"/>
    <w:rsid w:val="0048349C"/>
    <w:rsid w:val="00483EFA"/>
    <w:rsid w:val="00484894"/>
    <w:rsid w:val="0048587E"/>
    <w:rsid w:val="00485B2F"/>
    <w:rsid w:val="004869D9"/>
    <w:rsid w:val="00487B40"/>
    <w:rsid w:val="004911A4"/>
    <w:rsid w:val="004919E5"/>
    <w:rsid w:val="00492214"/>
    <w:rsid w:val="0049274A"/>
    <w:rsid w:val="00492C2C"/>
    <w:rsid w:val="00493374"/>
    <w:rsid w:val="00493CB6"/>
    <w:rsid w:val="00494156"/>
    <w:rsid w:val="0049530E"/>
    <w:rsid w:val="004965F8"/>
    <w:rsid w:val="004966F8"/>
    <w:rsid w:val="004977BC"/>
    <w:rsid w:val="004977C2"/>
    <w:rsid w:val="0049782D"/>
    <w:rsid w:val="00497B28"/>
    <w:rsid w:val="00497F6A"/>
    <w:rsid w:val="004A063C"/>
    <w:rsid w:val="004A0694"/>
    <w:rsid w:val="004A06F4"/>
    <w:rsid w:val="004A139D"/>
    <w:rsid w:val="004A1B70"/>
    <w:rsid w:val="004A1E15"/>
    <w:rsid w:val="004A2379"/>
    <w:rsid w:val="004A24B0"/>
    <w:rsid w:val="004A371B"/>
    <w:rsid w:val="004A44D9"/>
    <w:rsid w:val="004A47E0"/>
    <w:rsid w:val="004A4DE9"/>
    <w:rsid w:val="004A53E8"/>
    <w:rsid w:val="004A5851"/>
    <w:rsid w:val="004A5D31"/>
    <w:rsid w:val="004A652C"/>
    <w:rsid w:val="004A7251"/>
    <w:rsid w:val="004A72D3"/>
    <w:rsid w:val="004A79FB"/>
    <w:rsid w:val="004B075D"/>
    <w:rsid w:val="004B11D6"/>
    <w:rsid w:val="004B15ED"/>
    <w:rsid w:val="004B1746"/>
    <w:rsid w:val="004B22FD"/>
    <w:rsid w:val="004B2B77"/>
    <w:rsid w:val="004B3626"/>
    <w:rsid w:val="004B3E92"/>
    <w:rsid w:val="004B409A"/>
    <w:rsid w:val="004B4DB0"/>
    <w:rsid w:val="004B5F38"/>
    <w:rsid w:val="004B69C6"/>
    <w:rsid w:val="004B6CEE"/>
    <w:rsid w:val="004B7277"/>
    <w:rsid w:val="004C03E3"/>
    <w:rsid w:val="004C0A44"/>
    <w:rsid w:val="004C18EB"/>
    <w:rsid w:val="004C1922"/>
    <w:rsid w:val="004C29E9"/>
    <w:rsid w:val="004C38C1"/>
    <w:rsid w:val="004C4D83"/>
    <w:rsid w:val="004C4E74"/>
    <w:rsid w:val="004C5036"/>
    <w:rsid w:val="004C5548"/>
    <w:rsid w:val="004C58C7"/>
    <w:rsid w:val="004C5A5C"/>
    <w:rsid w:val="004C618A"/>
    <w:rsid w:val="004C66B4"/>
    <w:rsid w:val="004C7086"/>
    <w:rsid w:val="004C73CC"/>
    <w:rsid w:val="004C7900"/>
    <w:rsid w:val="004C7965"/>
    <w:rsid w:val="004C7CC6"/>
    <w:rsid w:val="004D1BAF"/>
    <w:rsid w:val="004D2FB7"/>
    <w:rsid w:val="004D3003"/>
    <w:rsid w:val="004D3037"/>
    <w:rsid w:val="004D4ABE"/>
    <w:rsid w:val="004D6886"/>
    <w:rsid w:val="004D6ABD"/>
    <w:rsid w:val="004D6C70"/>
    <w:rsid w:val="004D7809"/>
    <w:rsid w:val="004D7836"/>
    <w:rsid w:val="004D7E32"/>
    <w:rsid w:val="004E07F0"/>
    <w:rsid w:val="004E1297"/>
    <w:rsid w:val="004E15EB"/>
    <w:rsid w:val="004E1B7C"/>
    <w:rsid w:val="004E1C88"/>
    <w:rsid w:val="004E269F"/>
    <w:rsid w:val="004E33D7"/>
    <w:rsid w:val="004E342B"/>
    <w:rsid w:val="004E4255"/>
    <w:rsid w:val="004E475B"/>
    <w:rsid w:val="004E6037"/>
    <w:rsid w:val="004E631E"/>
    <w:rsid w:val="004E654F"/>
    <w:rsid w:val="004E6E51"/>
    <w:rsid w:val="004E703C"/>
    <w:rsid w:val="004E70B9"/>
    <w:rsid w:val="004E79B7"/>
    <w:rsid w:val="004F04D7"/>
    <w:rsid w:val="004F0777"/>
    <w:rsid w:val="004F08B3"/>
    <w:rsid w:val="004F0E73"/>
    <w:rsid w:val="004F0FC4"/>
    <w:rsid w:val="004F1A4C"/>
    <w:rsid w:val="004F2D45"/>
    <w:rsid w:val="004F32D1"/>
    <w:rsid w:val="004F335C"/>
    <w:rsid w:val="004F3651"/>
    <w:rsid w:val="004F3B49"/>
    <w:rsid w:val="004F3DCC"/>
    <w:rsid w:val="004F4661"/>
    <w:rsid w:val="004F487B"/>
    <w:rsid w:val="004F4A44"/>
    <w:rsid w:val="004F5DF8"/>
    <w:rsid w:val="004F646F"/>
    <w:rsid w:val="004F677B"/>
    <w:rsid w:val="004F686B"/>
    <w:rsid w:val="004F6DD0"/>
    <w:rsid w:val="004F6E44"/>
    <w:rsid w:val="004F7229"/>
    <w:rsid w:val="0050193E"/>
    <w:rsid w:val="00501C11"/>
    <w:rsid w:val="0050220E"/>
    <w:rsid w:val="005025EF"/>
    <w:rsid w:val="0050297B"/>
    <w:rsid w:val="005036DE"/>
    <w:rsid w:val="00503894"/>
    <w:rsid w:val="00503B78"/>
    <w:rsid w:val="00503E6F"/>
    <w:rsid w:val="005046DD"/>
    <w:rsid w:val="00506BD5"/>
    <w:rsid w:val="00507733"/>
    <w:rsid w:val="00510723"/>
    <w:rsid w:val="005118E9"/>
    <w:rsid w:val="00511CB4"/>
    <w:rsid w:val="00511D6B"/>
    <w:rsid w:val="00511FEE"/>
    <w:rsid w:val="005132B7"/>
    <w:rsid w:val="00513437"/>
    <w:rsid w:val="005159FC"/>
    <w:rsid w:val="00516515"/>
    <w:rsid w:val="00516787"/>
    <w:rsid w:val="00516E68"/>
    <w:rsid w:val="005177CE"/>
    <w:rsid w:val="00520383"/>
    <w:rsid w:val="00520991"/>
    <w:rsid w:val="00520FA0"/>
    <w:rsid w:val="00521A66"/>
    <w:rsid w:val="005228DE"/>
    <w:rsid w:val="00522939"/>
    <w:rsid w:val="005237FC"/>
    <w:rsid w:val="005238A1"/>
    <w:rsid w:val="00524ABA"/>
    <w:rsid w:val="00524C75"/>
    <w:rsid w:val="00525276"/>
    <w:rsid w:val="00525407"/>
    <w:rsid w:val="005254BE"/>
    <w:rsid w:val="005257EB"/>
    <w:rsid w:val="00525B8D"/>
    <w:rsid w:val="005261B7"/>
    <w:rsid w:val="00526850"/>
    <w:rsid w:val="0052715B"/>
    <w:rsid w:val="00527C3D"/>
    <w:rsid w:val="00530D91"/>
    <w:rsid w:val="00530F4F"/>
    <w:rsid w:val="005310FC"/>
    <w:rsid w:val="0053160B"/>
    <w:rsid w:val="00531E69"/>
    <w:rsid w:val="00531E93"/>
    <w:rsid w:val="00533376"/>
    <w:rsid w:val="00533E1B"/>
    <w:rsid w:val="0053490B"/>
    <w:rsid w:val="00535B80"/>
    <w:rsid w:val="00536AA6"/>
    <w:rsid w:val="00536B76"/>
    <w:rsid w:val="0053758F"/>
    <w:rsid w:val="00537653"/>
    <w:rsid w:val="00540904"/>
    <w:rsid w:val="0054106B"/>
    <w:rsid w:val="005411CE"/>
    <w:rsid w:val="005412D9"/>
    <w:rsid w:val="0054257C"/>
    <w:rsid w:val="0054291B"/>
    <w:rsid w:val="005435E0"/>
    <w:rsid w:val="0054380D"/>
    <w:rsid w:val="00544AAE"/>
    <w:rsid w:val="00544C05"/>
    <w:rsid w:val="00544C6D"/>
    <w:rsid w:val="0054513A"/>
    <w:rsid w:val="00545CEC"/>
    <w:rsid w:val="00545ECA"/>
    <w:rsid w:val="00546B5E"/>
    <w:rsid w:val="00546EC0"/>
    <w:rsid w:val="00546F98"/>
    <w:rsid w:val="005479C6"/>
    <w:rsid w:val="00547F99"/>
    <w:rsid w:val="0055011A"/>
    <w:rsid w:val="0055259C"/>
    <w:rsid w:val="005525C9"/>
    <w:rsid w:val="00552EBC"/>
    <w:rsid w:val="00553056"/>
    <w:rsid w:val="005534CC"/>
    <w:rsid w:val="0055582B"/>
    <w:rsid w:val="0055586C"/>
    <w:rsid w:val="0055642E"/>
    <w:rsid w:val="00556EF6"/>
    <w:rsid w:val="00557381"/>
    <w:rsid w:val="005573A3"/>
    <w:rsid w:val="005573BF"/>
    <w:rsid w:val="0055742F"/>
    <w:rsid w:val="00557558"/>
    <w:rsid w:val="005600A8"/>
    <w:rsid w:val="00560A3C"/>
    <w:rsid w:val="00561CDB"/>
    <w:rsid w:val="0056201B"/>
    <w:rsid w:val="00562BEB"/>
    <w:rsid w:val="00563EA7"/>
    <w:rsid w:val="00564255"/>
    <w:rsid w:val="005643E2"/>
    <w:rsid w:val="00565118"/>
    <w:rsid w:val="005653A3"/>
    <w:rsid w:val="00570EC5"/>
    <w:rsid w:val="00571555"/>
    <w:rsid w:val="005716E7"/>
    <w:rsid w:val="00571B99"/>
    <w:rsid w:val="00573813"/>
    <w:rsid w:val="00574769"/>
    <w:rsid w:val="00574C15"/>
    <w:rsid w:val="00574EFA"/>
    <w:rsid w:val="00575718"/>
    <w:rsid w:val="00575FC5"/>
    <w:rsid w:val="00576567"/>
    <w:rsid w:val="0057674C"/>
    <w:rsid w:val="0057675A"/>
    <w:rsid w:val="00577303"/>
    <w:rsid w:val="005777DD"/>
    <w:rsid w:val="0057791A"/>
    <w:rsid w:val="00580A25"/>
    <w:rsid w:val="0058209F"/>
    <w:rsid w:val="005822F2"/>
    <w:rsid w:val="00582A0D"/>
    <w:rsid w:val="00583289"/>
    <w:rsid w:val="00583343"/>
    <w:rsid w:val="0058372E"/>
    <w:rsid w:val="00583F27"/>
    <w:rsid w:val="005849CC"/>
    <w:rsid w:val="00584D97"/>
    <w:rsid w:val="00585443"/>
    <w:rsid w:val="00587496"/>
    <w:rsid w:val="005902C4"/>
    <w:rsid w:val="00590E6D"/>
    <w:rsid w:val="00590FF6"/>
    <w:rsid w:val="005913A5"/>
    <w:rsid w:val="0059142E"/>
    <w:rsid w:val="00591849"/>
    <w:rsid w:val="005924A9"/>
    <w:rsid w:val="00592876"/>
    <w:rsid w:val="005928F1"/>
    <w:rsid w:val="00592A93"/>
    <w:rsid w:val="00592DF7"/>
    <w:rsid w:val="00592F44"/>
    <w:rsid w:val="00593952"/>
    <w:rsid w:val="00594958"/>
    <w:rsid w:val="00594A64"/>
    <w:rsid w:val="00595830"/>
    <w:rsid w:val="0059590E"/>
    <w:rsid w:val="005965FB"/>
    <w:rsid w:val="005976E4"/>
    <w:rsid w:val="005A1464"/>
    <w:rsid w:val="005A18E1"/>
    <w:rsid w:val="005A4711"/>
    <w:rsid w:val="005A5552"/>
    <w:rsid w:val="005A55BC"/>
    <w:rsid w:val="005A71DD"/>
    <w:rsid w:val="005A7626"/>
    <w:rsid w:val="005A7FFC"/>
    <w:rsid w:val="005B02EE"/>
    <w:rsid w:val="005B09AA"/>
    <w:rsid w:val="005B2240"/>
    <w:rsid w:val="005B2505"/>
    <w:rsid w:val="005B32A7"/>
    <w:rsid w:val="005B3454"/>
    <w:rsid w:val="005B3457"/>
    <w:rsid w:val="005B4B64"/>
    <w:rsid w:val="005B4DA7"/>
    <w:rsid w:val="005B53DA"/>
    <w:rsid w:val="005B5EDD"/>
    <w:rsid w:val="005B6119"/>
    <w:rsid w:val="005B63D2"/>
    <w:rsid w:val="005B6946"/>
    <w:rsid w:val="005B6AE9"/>
    <w:rsid w:val="005C0CFC"/>
    <w:rsid w:val="005C0EDE"/>
    <w:rsid w:val="005C10A6"/>
    <w:rsid w:val="005C1245"/>
    <w:rsid w:val="005C2EF9"/>
    <w:rsid w:val="005C314F"/>
    <w:rsid w:val="005C343D"/>
    <w:rsid w:val="005C4594"/>
    <w:rsid w:val="005C46A4"/>
    <w:rsid w:val="005C529E"/>
    <w:rsid w:val="005C64CB"/>
    <w:rsid w:val="005C6805"/>
    <w:rsid w:val="005C6CFE"/>
    <w:rsid w:val="005C6E9D"/>
    <w:rsid w:val="005C6F3E"/>
    <w:rsid w:val="005C79C6"/>
    <w:rsid w:val="005C7CA6"/>
    <w:rsid w:val="005D03B3"/>
    <w:rsid w:val="005D0D5E"/>
    <w:rsid w:val="005D0F6C"/>
    <w:rsid w:val="005D18BA"/>
    <w:rsid w:val="005D1D8F"/>
    <w:rsid w:val="005D2088"/>
    <w:rsid w:val="005D2237"/>
    <w:rsid w:val="005D245E"/>
    <w:rsid w:val="005D249B"/>
    <w:rsid w:val="005D262E"/>
    <w:rsid w:val="005D59A7"/>
    <w:rsid w:val="005D6164"/>
    <w:rsid w:val="005D6C66"/>
    <w:rsid w:val="005D6F4E"/>
    <w:rsid w:val="005D74A3"/>
    <w:rsid w:val="005D760E"/>
    <w:rsid w:val="005E0891"/>
    <w:rsid w:val="005E0BEE"/>
    <w:rsid w:val="005E0E18"/>
    <w:rsid w:val="005E19E9"/>
    <w:rsid w:val="005E1A54"/>
    <w:rsid w:val="005E23F2"/>
    <w:rsid w:val="005E28BF"/>
    <w:rsid w:val="005E2DD5"/>
    <w:rsid w:val="005E2F48"/>
    <w:rsid w:val="005E5A36"/>
    <w:rsid w:val="005E5DE8"/>
    <w:rsid w:val="005E5F3C"/>
    <w:rsid w:val="005E625A"/>
    <w:rsid w:val="005E6817"/>
    <w:rsid w:val="005E7BFC"/>
    <w:rsid w:val="005E7C7B"/>
    <w:rsid w:val="005F08EE"/>
    <w:rsid w:val="005F09BC"/>
    <w:rsid w:val="005F127F"/>
    <w:rsid w:val="005F13B0"/>
    <w:rsid w:val="005F1848"/>
    <w:rsid w:val="005F22EF"/>
    <w:rsid w:val="005F3EC9"/>
    <w:rsid w:val="005F5442"/>
    <w:rsid w:val="005F5B30"/>
    <w:rsid w:val="005F5F5E"/>
    <w:rsid w:val="005F6411"/>
    <w:rsid w:val="005F6BA8"/>
    <w:rsid w:val="006003B5"/>
    <w:rsid w:val="006009BD"/>
    <w:rsid w:val="00601465"/>
    <w:rsid w:val="0060182C"/>
    <w:rsid w:val="00601B25"/>
    <w:rsid w:val="00601EAF"/>
    <w:rsid w:val="00602030"/>
    <w:rsid w:val="00602361"/>
    <w:rsid w:val="006025AC"/>
    <w:rsid w:val="00604669"/>
    <w:rsid w:val="006048A2"/>
    <w:rsid w:val="00605155"/>
    <w:rsid w:val="006059AC"/>
    <w:rsid w:val="00605B19"/>
    <w:rsid w:val="0060670A"/>
    <w:rsid w:val="00606F9E"/>
    <w:rsid w:val="00607482"/>
    <w:rsid w:val="00607D7C"/>
    <w:rsid w:val="00611E22"/>
    <w:rsid w:val="00612B4E"/>
    <w:rsid w:val="00612EF8"/>
    <w:rsid w:val="00615F30"/>
    <w:rsid w:val="0061606B"/>
    <w:rsid w:val="006168C8"/>
    <w:rsid w:val="0061755E"/>
    <w:rsid w:val="006179A4"/>
    <w:rsid w:val="00617A3E"/>
    <w:rsid w:val="00617BA9"/>
    <w:rsid w:val="00620265"/>
    <w:rsid w:val="00621072"/>
    <w:rsid w:val="00621433"/>
    <w:rsid w:val="0062156F"/>
    <w:rsid w:val="00621A1B"/>
    <w:rsid w:val="00621C40"/>
    <w:rsid w:val="0062230A"/>
    <w:rsid w:val="006225AC"/>
    <w:rsid w:val="00624061"/>
    <w:rsid w:val="0062427B"/>
    <w:rsid w:val="0062470D"/>
    <w:rsid w:val="00625486"/>
    <w:rsid w:val="006256C7"/>
    <w:rsid w:val="0062577F"/>
    <w:rsid w:val="00625FD8"/>
    <w:rsid w:val="006261EB"/>
    <w:rsid w:val="006274EA"/>
    <w:rsid w:val="00630405"/>
    <w:rsid w:val="00631B8C"/>
    <w:rsid w:val="00632F16"/>
    <w:rsid w:val="00633200"/>
    <w:rsid w:val="00633235"/>
    <w:rsid w:val="00633D8A"/>
    <w:rsid w:val="00634BC2"/>
    <w:rsid w:val="006357FA"/>
    <w:rsid w:val="00635A09"/>
    <w:rsid w:val="00636012"/>
    <w:rsid w:val="006366C5"/>
    <w:rsid w:val="00636DD8"/>
    <w:rsid w:val="00640D0C"/>
    <w:rsid w:val="00641374"/>
    <w:rsid w:val="006414D0"/>
    <w:rsid w:val="00641909"/>
    <w:rsid w:val="00641C32"/>
    <w:rsid w:val="006435E4"/>
    <w:rsid w:val="006439ED"/>
    <w:rsid w:val="00643D3B"/>
    <w:rsid w:val="00645B37"/>
    <w:rsid w:val="00645C8F"/>
    <w:rsid w:val="006466FF"/>
    <w:rsid w:val="00646B51"/>
    <w:rsid w:val="006472C2"/>
    <w:rsid w:val="00647C4C"/>
    <w:rsid w:val="00650090"/>
    <w:rsid w:val="00651372"/>
    <w:rsid w:val="00651B93"/>
    <w:rsid w:val="00652202"/>
    <w:rsid w:val="00652431"/>
    <w:rsid w:val="006529FB"/>
    <w:rsid w:val="00653338"/>
    <w:rsid w:val="00653386"/>
    <w:rsid w:val="0065349B"/>
    <w:rsid w:val="00653D9D"/>
    <w:rsid w:val="00654A75"/>
    <w:rsid w:val="00654C63"/>
    <w:rsid w:val="00655270"/>
    <w:rsid w:val="00656077"/>
    <w:rsid w:val="0065634C"/>
    <w:rsid w:val="006574B4"/>
    <w:rsid w:val="00657FF6"/>
    <w:rsid w:val="0066009B"/>
    <w:rsid w:val="00660782"/>
    <w:rsid w:val="0066106A"/>
    <w:rsid w:val="00661C76"/>
    <w:rsid w:val="006621CA"/>
    <w:rsid w:val="00662787"/>
    <w:rsid w:val="00662C53"/>
    <w:rsid w:val="0066341F"/>
    <w:rsid w:val="00663A4D"/>
    <w:rsid w:val="00663E5F"/>
    <w:rsid w:val="006640BF"/>
    <w:rsid w:val="006648CE"/>
    <w:rsid w:val="00664AF5"/>
    <w:rsid w:val="0066504D"/>
    <w:rsid w:val="006667BD"/>
    <w:rsid w:val="006669D8"/>
    <w:rsid w:val="00667663"/>
    <w:rsid w:val="0066788B"/>
    <w:rsid w:val="00670F5E"/>
    <w:rsid w:val="0067177B"/>
    <w:rsid w:val="00671857"/>
    <w:rsid w:val="00671B03"/>
    <w:rsid w:val="00671F7C"/>
    <w:rsid w:val="00673E20"/>
    <w:rsid w:val="00674422"/>
    <w:rsid w:val="00674705"/>
    <w:rsid w:val="006755E6"/>
    <w:rsid w:val="00675B6E"/>
    <w:rsid w:val="0067645F"/>
    <w:rsid w:val="00676D96"/>
    <w:rsid w:val="006807C3"/>
    <w:rsid w:val="006808CD"/>
    <w:rsid w:val="0068139A"/>
    <w:rsid w:val="0068156F"/>
    <w:rsid w:val="00682171"/>
    <w:rsid w:val="0068248E"/>
    <w:rsid w:val="00682D42"/>
    <w:rsid w:val="00682F30"/>
    <w:rsid w:val="006836A0"/>
    <w:rsid w:val="00685077"/>
    <w:rsid w:val="00685122"/>
    <w:rsid w:val="006859E5"/>
    <w:rsid w:val="00685CA1"/>
    <w:rsid w:val="0068745F"/>
    <w:rsid w:val="0068751C"/>
    <w:rsid w:val="00687C88"/>
    <w:rsid w:val="00690379"/>
    <w:rsid w:val="006910C4"/>
    <w:rsid w:val="0069116E"/>
    <w:rsid w:val="00691405"/>
    <w:rsid w:val="00691605"/>
    <w:rsid w:val="006919AB"/>
    <w:rsid w:val="0069230E"/>
    <w:rsid w:val="00692DA4"/>
    <w:rsid w:val="00693AA0"/>
    <w:rsid w:val="006947C3"/>
    <w:rsid w:val="00695662"/>
    <w:rsid w:val="00697E05"/>
    <w:rsid w:val="006A0A2D"/>
    <w:rsid w:val="006A0D70"/>
    <w:rsid w:val="006A1D3E"/>
    <w:rsid w:val="006A21A4"/>
    <w:rsid w:val="006A242C"/>
    <w:rsid w:val="006A2B97"/>
    <w:rsid w:val="006A2E5D"/>
    <w:rsid w:val="006A2FDD"/>
    <w:rsid w:val="006A3254"/>
    <w:rsid w:val="006A3975"/>
    <w:rsid w:val="006A3B00"/>
    <w:rsid w:val="006A453E"/>
    <w:rsid w:val="006A454D"/>
    <w:rsid w:val="006A5F53"/>
    <w:rsid w:val="006A67BA"/>
    <w:rsid w:val="006A6800"/>
    <w:rsid w:val="006A6886"/>
    <w:rsid w:val="006A6F07"/>
    <w:rsid w:val="006A727C"/>
    <w:rsid w:val="006A74B9"/>
    <w:rsid w:val="006A7AD6"/>
    <w:rsid w:val="006A7EB0"/>
    <w:rsid w:val="006B0EFB"/>
    <w:rsid w:val="006B2172"/>
    <w:rsid w:val="006B23B8"/>
    <w:rsid w:val="006B2F28"/>
    <w:rsid w:val="006B45B2"/>
    <w:rsid w:val="006B4F09"/>
    <w:rsid w:val="006B4F26"/>
    <w:rsid w:val="006B6A38"/>
    <w:rsid w:val="006B7238"/>
    <w:rsid w:val="006B7436"/>
    <w:rsid w:val="006B74D0"/>
    <w:rsid w:val="006B7752"/>
    <w:rsid w:val="006C015F"/>
    <w:rsid w:val="006C048C"/>
    <w:rsid w:val="006C0707"/>
    <w:rsid w:val="006C11FE"/>
    <w:rsid w:val="006C2173"/>
    <w:rsid w:val="006C2BFD"/>
    <w:rsid w:val="006C2F0B"/>
    <w:rsid w:val="006C31E6"/>
    <w:rsid w:val="006C3343"/>
    <w:rsid w:val="006C344F"/>
    <w:rsid w:val="006C44A7"/>
    <w:rsid w:val="006C4E90"/>
    <w:rsid w:val="006C5128"/>
    <w:rsid w:val="006C6621"/>
    <w:rsid w:val="006C698F"/>
    <w:rsid w:val="006C6B80"/>
    <w:rsid w:val="006C774F"/>
    <w:rsid w:val="006D0172"/>
    <w:rsid w:val="006D0DA5"/>
    <w:rsid w:val="006D18DF"/>
    <w:rsid w:val="006D264E"/>
    <w:rsid w:val="006D29CC"/>
    <w:rsid w:val="006D358D"/>
    <w:rsid w:val="006D4F10"/>
    <w:rsid w:val="006D50AE"/>
    <w:rsid w:val="006D51AB"/>
    <w:rsid w:val="006D5E1D"/>
    <w:rsid w:val="006D5E41"/>
    <w:rsid w:val="006D6AB1"/>
    <w:rsid w:val="006D7366"/>
    <w:rsid w:val="006D7637"/>
    <w:rsid w:val="006D7C17"/>
    <w:rsid w:val="006E03BF"/>
    <w:rsid w:val="006E055E"/>
    <w:rsid w:val="006E38EB"/>
    <w:rsid w:val="006E458E"/>
    <w:rsid w:val="006E48D4"/>
    <w:rsid w:val="006E4E84"/>
    <w:rsid w:val="006E618A"/>
    <w:rsid w:val="006E6403"/>
    <w:rsid w:val="006E64D0"/>
    <w:rsid w:val="006E68C6"/>
    <w:rsid w:val="006E68F1"/>
    <w:rsid w:val="006E7451"/>
    <w:rsid w:val="006F0398"/>
    <w:rsid w:val="006F03CE"/>
    <w:rsid w:val="006F075A"/>
    <w:rsid w:val="006F1701"/>
    <w:rsid w:val="006F173A"/>
    <w:rsid w:val="006F2017"/>
    <w:rsid w:val="006F286D"/>
    <w:rsid w:val="006F2F2B"/>
    <w:rsid w:val="006F375F"/>
    <w:rsid w:val="006F38A4"/>
    <w:rsid w:val="006F3B80"/>
    <w:rsid w:val="006F3C0C"/>
    <w:rsid w:val="006F4A46"/>
    <w:rsid w:val="006F4B2B"/>
    <w:rsid w:val="006F4C02"/>
    <w:rsid w:val="006F60BD"/>
    <w:rsid w:val="006F627D"/>
    <w:rsid w:val="006F6A61"/>
    <w:rsid w:val="006F7821"/>
    <w:rsid w:val="006F7918"/>
    <w:rsid w:val="006F7E8F"/>
    <w:rsid w:val="00700DDC"/>
    <w:rsid w:val="00702AAA"/>
    <w:rsid w:val="00702BB7"/>
    <w:rsid w:val="00702BBC"/>
    <w:rsid w:val="00703035"/>
    <w:rsid w:val="0070313B"/>
    <w:rsid w:val="00703D0B"/>
    <w:rsid w:val="007044FF"/>
    <w:rsid w:val="007046A2"/>
    <w:rsid w:val="00704893"/>
    <w:rsid w:val="00704970"/>
    <w:rsid w:val="00705482"/>
    <w:rsid w:val="00705C28"/>
    <w:rsid w:val="00705EBA"/>
    <w:rsid w:val="00705FB8"/>
    <w:rsid w:val="00706274"/>
    <w:rsid w:val="00707421"/>
    <w:rsid w:val="00707998"/>
    <w:rsid w:val="00707C01"/>
    <w:rsid w:val="0071183F"/>
    <w:rsid w:val="0071191D"/>
    <w:rsid w:val="00712A9D"/>
    <w:rsid w:val="00712FCF"/>
    <w:rsid w:val="00713A35"/>
    <w:rsid w:val="00713DA1"/>
    <w:rsid w:val="00713DC5"/>
    <w:rsid w:val="0071405A"/>
    <w:rsid w:val="007153A4"/>
    <w:rsid w:val="007159E8"/>
    <w:rsid w:val="00715DFB"/>
    <w:rsid w:val="007162C2"/>
    <w:rsid w:val="007174C7"/>
    <w:rsid w:val="00721D43"/>
    <w:rsid w:val="00723A70"/>
    <w:rsid w:val="00723B67"/>
    <w:rsid w:val="00724056"/>
    <w:rsid w:val="00724BBE"/>
    <w:rsid w:val="00725062"/>
    <w:rsid w:val="00726087"/>
    <w:rsid w:val="00726130"/>
    <w:rsid w:val="0073004C"/>
    <w:rsid w:val="007305EF"/>
    <w:rsid w:val="0073091A"/>
    <w:rsid w:val="00730A92"/>
    <w:rsid w:val="00732088"/>
    <w:rsid w:val="007322F9"/>
    <w:rsid w:val="00732732"/>
    <w:rsid w:val="00733543"/>
    <w:rsid w:val="00733CDA"/>
    <w:rsid w:val="007340CC"/>
    <w:rsid w:val="007348FC"/>
    <w:rsid w:val="00734B5D"/>
    <w:rsid w:val="007376B0"/>
    <w:rsid w:val="007379D9"/>
    <w:rsid w:val="0074039C"/>
    <w:rsid w:val="007403CB"/>
    <w:rsid w:val="00740CE9"/>
    <w:rsid w:val="00741C12"/>
    <w:rsid w:val="00742CB7"/>
    <w:rsid w:val="00742F3C"/>
    <w:rsid w:val="00743C5B"/>
    <w:rsid w:val="00743D03"/>
    <w:rsid w:val="007462B9"/>
    <w:rsid w:val="00747742"/>
    <w:rsid w:val="00747A96"/>
    <w:rsid w:val="00747F02"/>
    <w:rsid w:val="00750886"/>
    <w:rsid w:val="00750D6A"/>
    <w:rsid w:val="00752A28"/>
    <w:rsid w:val="007538B6"/>
    <w:rsid w:val="00753F52"/>
    <w:rsid w:val="00755D9A"/>
    <w:rsid w:val="0075605C"/>
    <w:rsid w:val="007561F9"/>
    <w:rsid w:val="0075636C"/>
    <w:rsid w:val="007563C8"/>
    <w:rsid w:val="00756F08"/>
    <w:rsid w:val="0075703E"/>
    <w:rsid w:val="0075798E"/>
    <w:rsid w:val="007579CF"/>
    <w:rsid w:val="007607FC"/>
    <w:rsid w:val="0076092B"/>
    <w:rsid w:val="007617B8"/>
    <w:rsid w:val="007622B1"/>
    <w:rsid w:val="00762944"/>
    <w:rsid w:val="00763512"/>
    <w:rsid w:val="00763DEC"/>
    <w:rsid w:val="00763F29"/>
    <w:rsid w:val="00764889"/>
    <w:rsid w:val="00764AF1"/>
    <w:rsid w:val="00765538"/>
    <w:rsid w:val="00766709"/>
    <w:rsid w:val="00766CAF"/>
    <w:rsid w:val="007670EF"/>
    <w:rsid w:val="00767494"/>
    <w:rsid w:val="00767D0C"/>
    <w:rsid w:val="007708C9"/>
    <w:rsid w:val="00770C21"/>
    <w:rsid w:val="00770C64"/>
    <w:rsid w:val="007717C5"/>
    <w:rsid w:val="00771E18"/>
    <w:rsid w:val="007720BE"/>
    <w:rsid w:val="007737F7"/>
    <w:rsid w:val="00773F78"/>
    <w:rsid w:val="007743CB"/>
    <w:rsid w:val="007756D0"/>
    <w:rsid w:val="00775911"/>
    <w:rsid w:val="00775A31"/>
    <w:rsid w:val="00776DB2"/>
    <w:rsid w:val="00781454"/>
    <w:rsid w:val="00781C09"/>
    <w:rsid w:val="00783565"/>
    <w:rsid w:val="00785671"/>
    <w:rsid w:val="00785AF6"/>
    <w:rsid w:val="00785ECB"/>
    <w:rsid w:val="00786F41"/>
    <w:rsid w:val="00787843"/>
    <w:rsid w:val="00787BE1"/>
    <w:rsid w:val="00787F72"/>
    <w:rsid w:val="0079041B"/>
    <w:rsid w:val="00790445"/>
    <w:rsid w:val="00790679"/>
    <w:rsid w:val="00790A88"/>
    <w:rsid w:val="007911C6"/>
    <w:rsid w:val="0079196C"/>
    <w:rsid w:val="00791DAA"/>
    <w:rsid w:val="00792FA1"/>
    <w:rsid w:val="0079372F"/>
    <w:rsid w:val="00793A46"/>
    <w:rsid w:val="00793F8C"/>
    <w:rsid w:val="0079430F"/>
    <w:rsid w:val="00794925"/>
    <w:rsid w:val="00794A8F"/>
    <w:rsid w:val="007958BA"/>
    <w:rsid w:val="007962A6"/>
    <w:rsid w:val="007963B6"/>
    <w:rsid w:val="007972C7"/>
    <w:rsid w:val="0079737D"/>
    <w:rsid w:val="0079738D"/>
    <w:rsid w:val="007978E2"/>
    <w:rsid w:val="00797AC1"/>
    <w:rsid w:val="00797C16"/>
    <w:rsid w:val="007A08D5"/>
    <w:rsid w:val="007A0AE3"/>
    <w:rsid w:val="007A0D28"/>
    <w:rsid w:val="007A1B5A"/>
    <w:rsid w:val="007A1F6C"/>
    <w:rsid w:val="007A2D18"/>
    <w:rsid w:val="007A2F3D"/>
    <w:rsid w:val="007A306A"/>
    <w:rsid w:val="007A42ED"/>
    <w:rsid w:val="007A4459"/>
    <w:rsid w:val="007A44E1"/>
    <w:rsid w:val="007A4AC7"/>
    <w:rsid w:val="007A4E29"/>
    <w:rsid w:val="007A5102"/>
    <w:rsid w:val="007A5139"/>
    <w:rsid w:val="007A5936"/>
    <w:rsid w:val="007A5B16"/>
    <w:rsid w:val="007A6216"/>
    <w:rsid w:val="007A6DCF"/>
    <w:rsid w:val="007A74AA"/>
    <w:rsid w:val="007A769A"/>
    <w:rsid w:val="007B007A"/>
    <w:rsid w:val="007B0396"/>
    <w:rsid w:val="007B0B2F"/>
    <w:rsid w:val="007B0CF4"/>
    <w:rsid w:val="007B14CB"/>
    <w:rsid w:val="007B26EA"/>
    <w:rsid w:val="007B28B6"/>
    <w:rsid w:val="007B2E19"/>
    <w:rsid w:val="007B2EBD"/>
    <w:rsid w:val="007B3314"/>
    <w:rsid w:val="007B3718"/>
    <w:rsid w:val="007B3BAF"/>
    <w:rsid w:val="007B4336"/>
    <w:rsid w:val="007B55BD"/>
    <w:rsid w:val="007B572E"/>
    <w:rsid w:val="007B5946"/>
    <w:rsid w:val="007B646F"/>
    <w:rsid w:val="007B7E17"/>
    <w:rsid w:val="007C0513"/>
    <w:rsid w:val="007C10B8"/>
    <w:rsid w:val="007C13FD"/>
    <w:rsid w:val="007C1B63"/>
    <w:rsid w:val="007C3475"/>
    <w:rsid w:val="007C3DB7"/>
    <w:rsid w:val="007C48E9"/>
    <w:rsid w:val="007C59DE"/>
    <w:rsid w:val="007C5C55"/>
    <w:rsid w:val="007C67D4"/>
    <w:rsid w:val="007C789B"/>
    <w:rsid w:val="007D1409"/>
    <w:rsid w:val="007D168E"/>
    <w:rsid w:val="007D177A"/>
    <w:rsid w:val="007D1E92"/>
    <w:rsid w:val="007D2CA2"/>
    <w:rsid w:val="007D362D"/>
    <w:rsid w:val="007D682A"/>
    <w:rsid w:val="007D6F8E"/>
    <w:rsid w:val="007D7243"/>
    <w:rsid w:val="007D7E5D"/>
    <w:rsid w:val="007E0227"/>
    <w:rsid w:val="007E0ABB"/>
    <w:rsid w:val="007E23BC"/>
    <w:rsid w:val="007E38AC"/>
    <w:rsid w:val="007E3CCC"/>
    <w:rsid w:val="007E45B5"/>
    <w:rsid w:val="007E4A90"/>
    <w:rsid w:val="007E5207"/>
    <w:rsid w:val="007E5C2A"/>
    <w:rsid w:val="007E5E1F"/>
    <w:rsid w:val="007E778D"/>
    <w:rsid w:val="007E77C3"/>
    <w:rsid w:val="007E7C31"/>
    <w:rsid w:val="007F0484"/>
    <w:rsid w:val="007F1438"/>
    <w:rsid w:val="007F1F55"/>
    <w:rsid w:val="007F226D"/>
    <w:rsid w:val="007F3291"/>
    <w:rsid w:val="007F374E"/>
    <w:rsid w:val="007F4C55"/>
    <w:rsid w:val="007F4FAC"/>
    <w:rsid w:val="007F5762"/>
    <w:rsid w:val="007F5EC4"/>
    <w:rsid w:val="007F6004"/>
    <w:rsid w:val="007F6659"/>
    <w:rsid w:val="007F67DB"/>
    <w:rsid w:val="007F6E24"/>
    <w:rsid w:val="007F7406"/>
    <w:rsid w:val="00801149"/>
    <w:rsid w:val="0080120F"/>
    <w:rsid w:val="00802B66"/>
    <w:rsid w:val="00802F40"/>
    <w:rsid w:val="00803C77"/>
    <w:rsid w:val="00803ED3"/>
    <w:rsid w:val="00804B28"/>
    <w:rsid w:val="0080545F"/>
    <w:rsid w:val="008054DF"/>
    <w:rsid w:val="00807169"/>
    <w:rsid w:val="00807790"/>
    <w:rsid w:val="00810030"/>
    <w:rsid w:val="0081009C"/>
    <w:rsid w:val="00813BD2"/>
    <w:rsid w:val="008164C7"/>
    <w:rsid w:val="008164DE"/>
    <w:rsid w:val="0081722E"/>
    <w:rsid w:val="00817F7D"/>
    <w:rsid w:val="0082014A"/>
    <w:rsid w:val="00821DE8"/>
    <w:rsid w:val="00821EFE"/>
    <w:rsid w:val="0082202B"/>
    <w:rsid w:val="00823885"/>
    <w:rsid w:val="008250CB"/>
    <w:rsid w:val="00826A7A"/>
    <w:rsid w:val="0082723F"/>
    <w:rsid w:val="00827ACC"/>
    <w:rsid w:val="00827BEB"/>
    <w:rsid w:val="008300CD"/>
    <w:rsid w:val="00830FE1"/>
    <w:rsid w:val="00831091"/>
    <w:rsid w:val="008319CF"/>
    <w:rsid w:val="0083300C"/>
    <w:rsid w:val="008338E5"/>
    <w:rsid w:val="00833D08"/>
    <w:rsid w:val="008343EB"/>
    <w:rsid w:val="0083447F"/>
    <w:rsid w:val="008346B6"/>
    <w:rsid w:val="00834FD1"/>
    <w:rsid w:val="00834FE4"/>
    <w:rsid w:val="00835090"/>
    <w:rsid w:val="0083540B"/>
    <w:rsid w:val="00836221"/>
    <w:rsid w:val="00836971"/>
    <w:rsid w:val="008369C0"/>
    <w:rsid w:val="00836B5F"/>
    <w:rsid w:val="00836E01"/>
    <w:rsid w:val="00837FE9"/>
    <w:rsid w:val="00840C4D"/>
    <w:rsid w:val="00840D76"/>
    <w:rsid w:val="00840E74"/>
    <w:rsid w:val="008419CD"/>
    <w:rsid w:val="00842025"/>
    <w:rsid w:val="0084252F"/>
    <w:rsid w:val="00843CFE"/>
    <w:rsid w:val="008440C5"/>
    <w:rsid w:val="00844427"/>
    <w:rsid w:val="00844C93"/>
    <w:rsid w:val="008465D2"/>
    <w:rsid w:val="0084677D"/>
    <w:rsid w:val="0084677E"/>
    <w:rsid w:val="00846E40"/>
    <w:rsid w:val="00847915"/>
    <w:rsid w:val="00847A4F"/>
    <w:rsid w:val="00850399"/>
    <w:rsid w:val="00850860"/>
    <w:rsid w:val="00851FCF"/>
    <w:rsid w:val="00853FBA"/>
    <w:rsid w:val="00854508"/>
    <w:rsid w:val="0085567B"/>
    <w:rsid w:val="008556E6"/>
    <w:rsid w:val="00855E22"/>
    <w:rsid w:val="008568E1"/>
    <w:rsid w:val="00857878"/>
    <w:rsid w:val="00863352"/>
    <w:rsid w:val="008645FA"/>
    <w:rsid w:val="008657B7"/>
    <w:rsid w:val="00865915"/>
    <w:rsid w:val="00866D15"/>
    <w:rsid w:val="0087040D"/>
    <w:rsid w:val="00871D5F"/>
    <w:rsid w:val="008727B0"/>
    <w:rsid w:val="00872ABB"/>
    <w:rsid w:val="00873850"/>
    <w:rsid w:val="00874A26"/>
    <w:rsid w:val="00874D73"/>
    <w:rsid w:val="0087518B"/>
    <w:rsid w:val="00875735"/>
    <w:rsid w:val="008760F0"/>
    <w:rsid w:val="00876566"/>
    <w:rsid w:val="00876952"/>
    <w:rsid w:val="008771FA"/>
    <w:rsid w:val="0087741D"/>
    <w:rsid w:val="0087746A"/>
    <w:rsid w:val="00880629"/>
    <w:rsid w:val="008809FB"/>
    <w:rsid w:val="00881194"/>
    <w:rsid w:val="008817CF"/>
    <w:rsid w:val="00881AA4"/>
    <w:rsid w:val="00881FD9"/>
    <w:rsid w:val="00882FBC"/>
    <w:rsid w:val="008832D4"/>
    <w:rsid w:val="00883B66"/>
    <w:rsid w:val="00884959"/>
    <w:rsid w:val="00884CCC"/>
    <w:rsid w:val="008852B2"/>
    <w:rsid w:val="008852D8"/>
    <w:rsid w:val="008854C8"/>
    <w:rsid w:val="00885E48"/>
    <w:rsid w:val="00886DBF"/>
    <w:rsid w:val="00886FAD"/>
    <w:rsid w:val="008873D9"/>
    <w:rsid w:val="0089059B"/>
    <w:rsid w:val="00891010"/>
    <w:rsid w:val="008912AE"/>
    <w:rsid w:val="008913C1"/>
    <w:rsid w:val="00891FF4"/>
    <w:rsid w:val="00892046"/>
    <w:rsid w:val="0089234B"/>
    <w:rsid w:val="0089253A"/>
    <w:rsid w:val="00892B00"/>
    <w:rsid w:val="00892C50"/>
    <w:rsid w:val="00892D0B"/>
    <w:rsid w:val="00893032"/>
    <w:rsid w:val="00893687"/>
    <w:rsid w:val="00893E2C"/>
    <w:rsid w:val="00894723"/>
    <w:rsid w:val="00894BFB"/>
    <w:rsid w:val="00894C5A"/>
    <w:rsid w:val="00896219"/>
    <w:rsid w:val="0089797F"/>
    <w:rsid w:val="00897D48"/>
    <w:rsid w:val="00897EE6"/>
    <w:rsid w:val="008A00D0"/>
    <w:rsid w:val="008A1D68"/>
    <w:rsid w:val="008A2090"/>
    <w:rsid w:val="008A26DC"/>
    <w:rsid w:val="008A276D"/>
    <w:rsid w:val="008A2DBC"/>
    <w:rsid w:val="008A3476"/>
    <w:rsid w:val="008A39CE"/>
    <w:rsid w:val="008A3C10"/>
    <w:rsid w:val="008A3FDB"/>
    <w:rsid w:val="008A408C"/>
    <w:rsid w:val="008A5AF8"/>
    <w:rsid w:val="008A5F17"/>
    <w:rsid w:val="008A60EF"/>
    <w:rsid w:val="008A69B8"/>
    <w:rsid w:val="008A71E7"/>
    <w:rsid w:val="008A7DDA"/>
    <w:rsid w:val="008A7FA5"/>
    <w:rsid w:val="008B0537"/>
    <w:rsid w:val="008B0832"/>
    <w:rsid w:val="008B1B4E"/>
    <w:rsid w:val="008B20DF"/>
    <w:rsid w:val="008B2BEC"/>
    <w:rsid w:val="008B4538"/>
    <w:rsid w:val="008B495A"/>
    <w:rsid w:val="008B4C3D"/>
    <w:rsid w:val="008B4E7D"/>
    <w:rsid w:val="008B5C3C"/>
    <w:rsid w:val="008B5F63"/>
    <w:rsid w:val="008B6F64"/>
    <w:rsid w:val="008B7D03"/>
    <w:rsid w:val="008B7EA6"/>
    <w:rsid w:val="008C0232"/>
    <w:rsid w:val="008C20AB"/>
    <w:rsid w:val="008C5647"/>
    <w:rsid w:val="008C5EC9"/>
    <w:rsid w:val="008C77F9"/>
    <w:rsid w:val="008C7DDA"/>
    <w:rsid w:val="008D0BEC"/>
    <w:rsid w:val="008D0DC0"/>
    <w:rsid w:val="008D0DD9"/>
    <w:rsid w:val="008D13F3"/>
    <w:rsid w:val="008D17D5"/>
    <w:rsid w:val="008D209C"/>
    <w:rsid w:val="008D2A12"/>
    <w:rsid w:val="008D3B32"/>
    <w:rsid w:val="008D4EBE"/>
    <w:rsid w:val="008D6374"/>
    <w:rsid w:val="008D6724"/>
    <w:rsid w:val="008D6F8A"/>
    <w:rsid w:val="008D6FFD"/>
    <w:rsid w:val="008D7845"/>
    <w:rsid w:val="008E0011"/>
    <w:rsid w:val="008E06D2"/>
    <w:rsid w:val="008E0C10"/>
    <w:rsid w:val="008E0E28"/>
    <w:rsid w:val="008E12C2"/>
    <w:rsid w:val="008E15BA"/>
    <w:rsid w:val="008E1DA1"/>
    <w:rsid w:val="008E23B7"/>
    <w:rsid w:val="008E3267"/>
    <w:rsid w:val="008E374D"/>
    <w:rsid w:val="008E3A64"/>
    <w:rsid w:val="008E3F1B"/>
    <w:rsid w:val="008E4053"/>
    <w:rsid w:val="008E472C"/>
    <w:rsid w:val="008E55E9"/>
    <w:rsid w:val="008F0715"/>
    <w:rsid w:val="008F09B4"/>
    <w:rsid w:val="008F18C7"/>
    <w:rsid w:val="008F22B8"/>
    <w:rsid w:val="008F26C1"/>
    <w:rsid w:val="008F2782"/>
    <w:rsid w:val="008F2D13"/>
    <w:rsid w:val="008F3112"/>
    <w:rsid w:val="008F3FC1"/>
    <w:rsid w:val="008F47EC"/>
    <w:rsid w:val="008F4B71"/>
    <w:rsid w:val="008F5536"/>
    <w:rsid w:val="008F7382"/>
    <w:rsid w:val="008F773D"/>
    <w:rsid w:val="009001CC"/>
    <w:rsid w:val="009002A2"/>
    <w:rsid w:val="00900A16"/>
    <w:rsid w:val="00900EAF"/>
    <w:rsid w:val="0090214B"/>
    <w:rsid w:val="00904732"/>
    <w:rsid w:val="00904C84"/>
    <w:rsid w:val="0090524B"/>
    <w:rsid w:val="00905462"/>
    <w:rsid w:val="009055CF"/>
    <w:rsid w:val="00905999"/>
    <w:rsid w:val="00905F3D"/>
    <w:rsid w:val="0090686B"/>
    <w:rsid w:val="009071B3"/>
    <w:rsid w:val="00910182"/>
    <w:rsid w:val="00910FD5"/>
    <w:rsid w:val="0091101F"/>
    <w:rsid w:val="00911765"/>
    <w:rsid w:val="00912157"/>
    <w:rsid w:val="00912868"/>
    <w:rsid w:val="00912A41"/>
    <w:rsid w:val="00912ED1"/>
    <w:rsid w:val="009140B8"/>
    <w:rsid w:val="0091413A"/>
    <w:rsid w:val="00915499"/>
    <w:rsid w:val="009169A0"/>
    <w:rsid w:val="00917D81"/>
    <w:rsid w:val="0092071E"/>
    <w:rsid w:val="00920A97"/>
    <w:rsid w:val="00920E1F"/>
    <w:rsid w:val="00922F0E"/>
    <w:rsid w:val="009232A0"/>
    <w:rsid w:val="00924195"/>
    <w:rsid w:val="0092425D"/>
    <w:rsid w:val="00924A57"/>
    <w:rsid w:val="00925889"/>
    <w:rsid w:val="00925C2B"/>
    <w:rsid w:val="00926186"/>
    <w:rsid w:val="00926680"/>
    <w:rsid w:val="00926AD6"/>
    <w:rsid w:val="00930C1C"/>
    <w:rsid w:val="00931489"/>
    <w:rsid w:val="0093152E"/>
    <w:rsid w:val="00933889"/>
    <w:rsid w:val="00934D7A"/>
    <w:rsid w:val="009351CD"/>
    <w:rsid w:val="009359E4"/>
    <w:rsid w:val="009362A9"/>
    <w:rsid w:val="009373FC"/>
    <w:rsid w:val="0093781B"/>
    <w:rsid w:val="0094029D"/>
    <w:rsid w:val="00940635"/>
    <w:rsid w:val="00941D89"/>
    <w:rsid w:val="00941E04"/>
    <w:rsid w:val="009421AB"/>
    <w:rsid w:val="0094255D"/>
    <w:rsid w:val="00942E41"/>
    <w:rsid w:val="0094318B"/>
    <w:rsid w:val="00944E3F"/>
    <w:rsid w:val="00945BF8"/>
    <w:rsid w:val="00945FA6"/>
    <w:rsid w:val="0094654A"/>
    <w:rsid w:val="0094719F"/>
    <w:rsid w:val="0094793C"/>
    <w:rsid w:val="00947967"/>
    <w:rsid w:val="00947A83"/>
    <w:rsid w:val="009503ED"/>
    <w:rsid w:val="00951278"/>
    <w:rsid w:val="0095191F"/>
    <w:rsid w:val="00951E2D"/>
    <w:rsid w:val="00952594"/>
    <w:rsid w:val="0095297D"/>
    <w:rsid w:val="009531A0"/>
    <w:rsid w:val="0095325D"/>
    <w:rsid w:val="00953B25"/>
    <w:rsid w:val="00954487"/>
    <w:rsid w:val="009548D3"/>
    <w:rsid w:val="0095500A"/>
    <w:rsid w:val="00955C11"/>
    <w:rsid w:val="00955D3A"/>
    <w:rsid w:val="00956BDE"/>
    <w:rsid w:val="00957123"/>
    <w:rsid w:val="009578D4"/>
    <w:rsid w:val="00960DAB"/>
    <w:rsid w:val="00961F46"/>
    <w:rsid w:val="009621FF"/>
    <w:rsid w:val="00962A8C"/>
    <w:rsid w:val="0096352F"/>
    <w:rsid w:val="00963D07"/>
    <w:rsid w:val="009655D5"/>
    <w:rsid w:val="00966B7D"/>
    <w:rsid w:val="00967507"/>
    <w:rsid w:val="00967772"/>
    <w:rsid w:val="00967AD8"/>
    <w:rsid w:val="00970955"/>
    <w:rsid w:val="00971BA9"/>
    <w:rsid w:val="00971CB8"/>
    <w:rsid w:val="009732AF"/>
    <w:rsid w:val="00974900"/>
    <w:rsid w:val="00974C3B"/>
    <w:rsid w:val="00974D79"/>
    <w:rsid w:val="009755EA"/>
    <w:rsid w:val="00975A13"/>
    <w:rsid w:val="0097792C"/>
    <w:rsid w:val="00977E90"/>
    <w:rsid w:val="00980559"/>
    <w:rsid w:val="009806C1"/>
    <w:rsid w:val="00980C7E"/>
    <w:rsid w:val="0098155A"/>
    <w:rsid w:val="00981C4A"/>
    <w:rsid w:val="009831D0"/>
    <w:rsid w:val="00983A16"/>
    <w:rsid w:val="0098407B"/>
    <w:rsid w:val="00984D59"/>
    <w:rsid w:val="00985EA8"/>
    <w:rsid w:val="0098616A"/>
    <w:rsid w:val="00986949"/>
    <w:rsid w:val="0098752A"/>
    <w:rsid w:val="00992464"/>
    <w:rsid w:val="00992A01"/>
    <w:rsid w:val="0099314C"/>
    <w:rsid w:val="00993722"/>
    <w:rsid w:val="00993C4C"/>
    <w:rsid w:val="00994161"/>
    <w:rsid w:val="00994AC9"/>
    <w:rsid w:val="00994CAC"/>
    <w:rsid w:val="00995067"/>
    <w:rsid w:val="009955BC"/>
    <w:rsid w:val="00995824"/>
    <w:rsid w:val="00996D57"/>
    <w:rsid w:val="00997B4D"/>
    <w:rsid w:val="00997D74"/>
    <w:rsid w:val="009A0CB0"/>
    <w:rsid w:val="009A14E3"/>
    <w:rsid w:val="009A1E06"/>
    <w:rsid w:val="009A238E"/>
    <w:rsid w:val="009A25C8"/>
    <w:rsid w:val="009A2927"/>
    <w:rsid w:val="009A2D0D"/>
    <w:rsid w:val="009A31AC"/>
    <w:rsid w:val="009A33EB"/>
    <w:rsid w:val="009A37C5"/>
    <w:rsid w:val="009A4A11"/>
    <w:rsid w:val="009A5E56"/>
    <w:rsid w:val="009A60D4"/>
    <w:rsid w:val="009A6219"/>
    <w:rsid w:val="009A6696"/>
    <w:rsid w:val="009A6EC5"/>
    <w:rsid w:val="009A72BE"/>
    <w:rsid w:val="009A72F6"/>
    <w:rsid w:val="009B1E68"/>
    <w:rsid w:val="009B1EB9"/>
    <w:rsid w:val="009B2629"/>
    <w:rsid w:val="009B271D"/>
    <w:rsid w:val="009B2793"/>
    <w:rsid w:val="009B29A5"/>
    <w:rsid w:val="009B2BD9"/>
    <w:rsid w:val="009B388A"/>
    <w:rsid w:val="009B3C39"/>
    <w:rsid w:val="009B510B"/>
    <w:rsid w:val="009B5F59"/>
    <w:rsid w:val="009B60C0"/>
    <w:rsid w:val="009B6443"/>
    <w:rsid w:val="009B712A"/>
    <w:rsid w:val="009B7654"/>
    <w:rsid w:val="009B77E9"/>
    <w:rsid w:val="009B7849"/>
    <w:rsid w:val="009B7BE3"/>
    <w:rsid w:val="009B7F2B"/>
    <w:rsid w:val="009C0103"/>
    <w:rsid w:val="009C112C"/>
    <w:rsid w:val="009C1CAE"/>
    <w:rsid w:val="009C1D1D"/>
    <w:rsid w:val="009C1D7F"/>
    <w:rsid w:val="009C2080"/>
    <w:rsid w:val="009C433B"/>
    <w:rsid w:val="009C443F"/>
    <w:rsid w:val="009C4A4D"/>
    <w:rsid w:val="009C4D2D"/>
    <w:rsid w:val="009C5B46"/>
    <w:rsid w:val="009C6DB9"/>
    <w:rsid w:val="009C735C"/>
    <w:rsid w:val="009C75BA"/>
    <w:rsid w:val="009D018C"/>
    <w:rsid w:val="009D0A7B"/>
    <w:rsid w:val="009D0B8E"/>
    <w:rsid w:val="009D115A"/>
    <w:rsid w:val="009D1572"/>
    <w:rsid w:val="009D29D3"/>
    <w:rsid w:val="009D2AD2"/>
    <w:rsid w:val="009D4AB2"/>
    <w:rsid w:val="009D5556"/>
    <w:rsid w:val="009D5751"/>
    <w:rsid w:val="009D5FD9"/>
    <w:rsid w:val="009D73B7"/>
    <w:rsid w:val="009E0BCE"/>
    <w:rsid w:val="009E1444"/>
    <w:rsid w:val="009E1738"/>
    <w:rsid w:val="009E206C"/>
    <w:rsid w:val="009E211F"/>
    <w:rsid w:val="009E2580"/>
    <w:rsid w:val="009E2A86"/>
    <w:rsid w:val="009E2BA6"/>
    <w:rsid w:val="009E33BD"/>
    <w:rsid w:val="009E3578"/>
    <w:rsid w:val="009E41DF"/>
    <w:rsid w:val="009E4AE1"/>
    <w:rsid w:val="009E54AD"/>
    <w:rsid w:val="009E5659"/>
    <w:rsid w:val="009E5853"/>
    <w:rsid w:val="009E6260"/>
    <w:rsid w:val="009E69AA"/>
    <w:rsid w:val="009E6E62"/>
    <w:rsid w:val="009E7071"/>
    <w:rsid w:val="009E7804"/>
    <w:rsid w:val="009E79C2"/>
    <w:rsid w:val="009F14F1"/>
    <w:rsid w:val="009F1A01"/>
    <w:rsid w:val="009F1E56"/>
    <w:rsid w:val="009F208E"/>
    <w:rsid w:val="009F2C99"/>
    <w:rsid w:val="009F30A3"/>
    <w:rsid w:val="009F348F"/>
    <w:rsid w:val="009F392B"/>
    <w:rsid w:val="009F3B0E"/>
    <w:rsid w:val="009F46DD"/>
    <w:rsid w:val="009F4994"/>
    <w:rsid w:val="009F4F36"/>
    <w:rsid w:val="009F568A"/>
    <w:rsid w:val="009F571A"/>
    <w:rsid w:val="009F641F"/>
    <w:rsid w:val="009F6F45"/>
    <w:rsid w:val="009F7A3A"/>
    <w:rsid w:val="00A0261D"/>
    <w:rsid w:val="00A026B6"/>
    <w:rsid w:val="00A02A86"/>
    <w:rsid w:val="00A0553C"/>
    <w:rsid w:val="00A05A76"/>
    <w:rsid w:val="00A10DC1"/>
    <w:rsid w:val="00A11BD8"/>
    <w:rsid w:val="00A126FB"/>
    <w:rsid w:val="00A12DE8"/>
    <w:rsid w:val="00A13152"/>
    <w:rsid w:val="00A13204"/>
    <w:rsid w:val="00A13BE2"/>
    <w:rsid w:val="00A14113"/>
    <w:rsid w:val="00A14667"/>
    <w:rsid w:val="00A14EB5"/>
    <w:rsid w:val="00A15BA2"/>
    <w:rsid w:val="00A16B80"/>
    <w:rsid w:val="00A16C8B"/>
    <w:rsid w:val="00A17E2F"/>
    <w:rsid w:val="00A17F6B"/>
    <w:rsid w:val="00A2051B"/>
    <w:rsid w:val="00A2099E"/>
    <w:rsid w:val="00A20DEC"/>
    <w:rsid w:val="00A20F26"/>
    <w:rsid w:val="00A21BC8"/>
    <w:rsid w:val="00A21CEF"/>
    <w:rsid w:val="00A22A5F"/>
    <w:rsid w:val="00A22DC8"/>
    <w:rsid w:val="00A23345"/>
    <w:rsid w:val="00A23914"/>
    <w:rsid w:val="00A2399C"/>
    <w:rsid w:val="00A23D31"/>
    <w:rsid w:val="00A244EC"/>
    <w:rsid w:val="00A24AFB"/>
    <w:rsid w:val="00A24CD1"/>
    <w:rsid w:val="00A25B52"/>
    <w:rsid w:val="00A26076"/>
    <w:rsid w:val="00A26F7F"/>
    <w:rsid w:val="00A26F80"/>
    <w:rsid w:val="00A30709"/>
    <w:rsid w:val="00A309FC"/>
    <w:rsid w:val="00A30AE1"/>
    <w:rsid w:val="00A30FBB"/>
    <w:rsid w:val="00A32B5F"/>
    <w:rsid w:val="00A32C55"/>
    <w:rsid w:val="00A336BA"/>
    <w:rsid w:val="00A34496"/>
    <w:rsid w:val="00A34BEB"/>
    <w:rsid w:val="00A351EE"/>
    <w:rsid w:val="00A353EC"/>
    <w:rsid w:val="00A35C81"/>
    <w:rsid w:val="00A3758D"/>
    <w:rsid w:val="00A401FF"/>
    <w:rsid w:val="00A40BC1"/>
    <w:rsid w:val="00A40BDE"/>
    <w:rsid w:val="00A4157E"/>
    <w:rsid w:val="00A41FBB"/>
    <w:rsid w:val="00A42E98"/>
    <w:rsid w:val="00A43CEF"/>
    <w:rsid w:val="00A44396"/>
    <w:rsid w:val="00A44CCA"/>
    <w:rsid w:val="00A44ED8"/>
    <w:rsid w:val="00A45A3B"/>
    <w:rsid w:val="00A46751"/>
    <w:rsid w:val="00A46985"/>
    <w:rsid w:val="00A472D8"/>
    <w:rsid w:val="00A50289"/>
    <w:rsid w:val="00A50595"/>
    <w:rsid w:val="00A50D51"/>
    <w:rsid w:val="00A51072"/>
    <w:rsid w:val="00A51A28"/>
    <w:rsid w:val="00A53028"/>
    <w:rsid w:val="00A54EED"/>
    <w:rsid w:val="00A54F30"/>
    <w:rsid w:val="00A562F5"/>
    <w:rsid w:val="00A56970"/>
    <w:rsid w:val="00A57001"/>
    <w:rsid w:val="00A5763A"/>
    <w:rsid w:val="00A57856"/>
    <w:rsid w:val="00A57AD5"/>
    <w:rsid w:val="00A57D72"/>
    <w:rsid w:val="00A6000E"/>
    <w:rsid w:val="00A6018C"/>
    <w:rsid w:val="00A60A18"/>
    <w:rsid w:val="00A616FF"/>
    <w:rsid w:val="00A617C6"/>
    <w:rsid w:val="00A62703"/>
    <w:rsid w:val="00A62C82"/>
    <w:rsid w:val="00A62EE3"/>
    <w:rsid w:val="00A64346"/>
    <w:rsid w:val="00A64952"/>
    <w:rsid w:val="00A65522"/>
    <w:rsid w:val="00A65610"/>
    <w:rsid w:val="00A65A58"/>
    <w:rsid w:val="00A671FB"/>
    <w:rsid w:val="00A6765C"/>
    <w:rsid w:val="00A678F1"/>
    <w:rsid w:val="00A67A5B"/>
    <w:rsid w:val="00A70EB1"/>
    <w:rsid w:val="00A71220"/>
    <w:rsid w:val="00A712EF"/>
    <w:rsid w:val="00A72688"/>
    <w:rsid w:val="00A756D5"/>
    <w:rsid w:val="00A757D9"/>
    <w:rsid w:val="00A76640"/>
    <w:rsid w:val="00A76EF1"/>
    <w:rsid w:val="00A772C1"/>
    <w:rsid w:val="00A77662"/>
    <w:rsid w:val="00A80B85"/>
    <w:rsid w:val="00A81635"/>
    <w:rsid w:val="00A8165E"/>
    <w:rsid w:val="00A8246C"/>
    <w:rsid w:val="00A82DD3"/>
    <w:rsid w:val="00A84812"/>
    <w:rsid w:val="00A84D19"/>
    <w:rsid w:val="00A84F46"/>
    <w:rsid w:val="00A85601"/>
    <w:rsid w:val="00A85FEB"/>
    <w:rsid w:val="00A8625F"/>
    <w:rsid w:val="00A8651B"/>
    <w:rsid w:val="00A87E2B"/>
    <w:rsid w:val="00A90546"/>
    <w:rsid w:val="00A908D5"/>
    <w:rsid w:val="00A911A3"/>
    <w:rsid w:val="00A9138D"/>
    <w:rsid w:val="00A913ED"/>
    <w:rsid w:val="00A91AA8"/>
    <w:rsid w:val="00A91BD6"/>
    <w:rsid w:val="00A91CC7"/>
    <w:rsid w:val="00A92181"/>
    <w:rsid w:val="00A92C9A"/>
    <w:rsid w:val="00A93609"/>
    <w:rsid w:val="00A9402E"/>
    <w:rsid w:val="00A944B9"/>
    <w:rsid w:val="00A945AA"/>
    <w:rsid w:val="00A956BA"/>
    <w:rsid w:val="00A959ED"/>
    <w:rsid w:val="00A95D5C"/>
    <w:rsid w:val="00A96568"/>
    <w:rsid w:val="00A97121"/>
    <w:rsid w:val="00A977E7"/>
    <w:rsid w:val="00A97A42"/>
    <w:rsid w:val="00AA1DB1"/>
    <w:rsid w:val="00AA2143"/>
    <w:rsid w:val="00AA25B6"/>
    <w:rsid w:val="00AA3A69"/>
    <w:rsid w:val="00AA3FCA"/>
    <w:rsid w:val="00AA4702"/>
    <w:rsid w:val="00AA54E7"/>
    <w:rsid w:val="00AA61CF"/>
    <w:rsid w:val="00AA735C"/>
    <w:rsid w:val="00AA7D14"/>
    <w:rsid w:val="00AB0A3F"/>
    <w:rsid w:val="00AB0A41"/>
    <w:rsid w:val="00AB0E0C"/>
    <w:rsid w:val="00AB13C9"/>
    <w:rsid w:val="00AB14AF"/>
    <w:rsid w:val="00AB2A64"/>
    <w:rsid w:val="00AB2BE1"/>
    <w:rsid w:val="00AB35C0"/>
    <w:rsid w:val="00AB488D"/>
    <w:rsid w:val="00AB50BB"/>
    <w:rsid w:val="00AB5197"/>
    <w:rsid w:val="00AB5351"/>
    <w:rsid w:val="00AB5EE7"/>
    <w:rsid w:val="00AB61C1"/>
    <w:rsid w:val="00AB621C"/>
    <w:rsid w:val="00AB6BE3"/>
    <w:rsid w:val="00AB75CD"/>
    <w:rsid w:val="00AB7627"/>
    <w:rsid w:val="00AC00A0"/>
    <w:rsid w:val="00AC050A"/>
    <w:rsid w:val="00AC065B"/>
    <w:rsid w:val="00AC0765"/>
    <w:rsid w:val="00AC102C"/>
    <w:rsid w:val="00AC17C0"/>
    <w:rsid w:val="00AC23DD"/>
    <w:rsid w:val="00AC2620"/>
    <w:rsid w:val="00AC26EB"/>
    <w:rsid w:val="00AC2E3B"/>
    <w:rsid w:val="00AC3BDE"/>
    <w:rsid w:val="00AC3C3F"/>
    <w:rsid w:val="00AC48FD"/>
    <w:rsid w:val="00AC4B21"/>
    <w:rsid w:val="00AC4F3F"/>
    <w:rsid w:val="00AC50EA"/>
    <w:rsid w:val="00AC50FE"/>
    <w:rsid w:val="00AC541D"/>
    <w:rsid w:val="00AC6519"/>
    <w:rsid w:val="00AC722D"/>
    <w:rsid w:val="00AC7311"/>
    <w:rsid w:val="00AC7673"/>
    <w:rsid w:val="00AD03D9"/>
    <w:rsid w:val="00AD0E62"/>
    <w:rsid w:val="00AD110E"/>
    <w:rsid w:val="00AD1971"/>
    <w:rsid w:val="00AD1B3F"/>
    <w:rsid w:val="00AD24A8"/>
    <w:rsid w:val="00AD3A2F"/>
    <w:rsid w:val="00AD41B9"/>
    <w:rsid w:val="00AD4C03"/>
    <w:rsid w:val="00AD6092"/>
    <w:rsid w:val="00AD7513"/>
    <w:rsid w:val="00AD75BB"/>
    <w:rsid w:val="00AD7FF7"/>
    <w:rsid w:val="00AE123C"/>
    <w:rsid w:val="00AE130A"/>
    <w:rsid w:val="00AE1CA3"/>
    <w:rsid w:val="00AE2BFB"/>
    <w:rsid w:val="00AE2F7A"/>
    <w:rsid w:val="00AE3ADA"/>
    <w:rsid w:val="00AE3EF7"/>
    <w:rsid w:val="00AE51AB"/>
    <w:rsid w:val="00AE5CB2"/>
    <w:rsid w:val="00AE6197"/>
    <w:rsid w:val="00AE63AD"/>
    <w:rsid w:val="00AE689B"/>
    <w:rsid w:val="00AE7041"/>
    <w:rsid w:val="00AE797D"/>
    <w:rsid w:val="00AE7BBC"/>
    <w:rsid w:val="00AF02EA"/>
    <w:rsid w:val="00AF0516"/>
    <w:rsid w:val="00AF0913"/>
    <w:rsid w:val="00AF1DA3"/>
    <w:rsid w:val="00AF2776"/>
    <w:rsid w:val="00AF2DDC"/>
    <w:rsid w:val="00AF3BE8"/>
    <w:rsid w:val="00AF42ED"/>
    <w:rsid w:val="00AF4491"/>
    <w:rsid w:val="00AF45F8"/>
    <w:rsid w:val="00AF4A8A"/>
    <w:rsid w:val="00AF527B"/>
    <w:rsid w:val="00AF6577"/>
    <w:rsid w:val="00AF6769"/>
    <w:rsid w:val="00B02F46"/>
    <w:rsid w:val="00B039E6"/>
    <w:rsid w:val="00B03B7D"/>
    <w:rsid w:val="00B03C6D"/>
    <w:rsid w:val="00B049A8"/>
    <w:rsid w:val="00B05045"/>
    <w:rsid w:val="00B05725"/>
    <w:rsid w:val="00B06D2E"/>
    <w:rsid w:val="00B07102"/>
    <w:rsid w:val="00B07427"/>
    <w:rsid w:val="00B07A0D"/>
    <w:rsid w:val="00B07B53"/>
    <w:rsid w:val="00B07DF1"/>
    <w:rsid w:val="00B118A3"/>
    <w:rsid w:val="00B11A3E"/>
    <w:rsid w:val="00B1266E"/>
    <w:rsid w:val="00B12863"/>
    <w:rsid w:val="00B143A0"/>
    <w:rsid w:val="00B14F7A"/>
    <w:rsid w:val="00B153CA"/>
    <w:rsid w:val="00B16379"/>
    <w:rsid w:val="00B166C3"/>
    <w:rsid w:val="00B16E09"/>
    <w:rsid w:val="00B17BA6"/>
    <w:rsid w:val="00B20215"/>
    <w:rsid w:val="00B20DF0"/>
    <w:rsid w:val="00B20E44"/>
    <w:rsid w:val="00B21B3D"/>
    <w:rsid w:val="00B21CEA"/>
    <w:rsid w:val="00B221D0"/>
    <w:rsid w:val="00B226A0"/>
    <w:rsid w:val="00B22C6D"/>
    <w:rsid w:val="00B23347"/>
    <w:rsid w:val="00B24B5C"/>
    <w:rsid w:val="00B259A6"/>
    <w:rsid w:val="00B26471"/>
    <w:rsid w:val="00B264C6"/>
    <w:rsid w:val="00B2673A"/>
    <w:rsid w:val="00B26C27"/>
    <w:rsid w:val="00B26C5E"/>
    <w:rsid w:val="00B27145"/>
    <w:rsid w:val="00B276EB"/>
    <w:rsid w:val="00B27773"/>
    <w:rsid w:val="00B27837"/>
    <w:rsid w:val="00B27932"/>
    <w:rsid w:val="00B27FBE"/>
    <w:rsid w:val="00B30F9C"/>
    <w:rsid w:val="00B30FE8"/>
    <w:rsid w:val="00B31AC1"/>
    <w:rsid w:val="00B31D8D"/>
    <w:rsid w:val="00B331D4"/>
    <w:rsid w:val="00B33AA7"/>
    <w:rsid w:val="00B34C66"/>
    <w:rsid w:val="00B36628"/>
    <w:rsid w:val="00B3705F"/>
    <w:rsid w:val="00B3761F"/>
    <w:rsid w:val="00B37AD8"/>
    <w:rsid w:val="00B37BE8"/>
    <w:rsid w:val="00B415F8"/>
    <w:rsid w:val="00B4196E"/>
    <w:rsid w:val="00B431DB"/>
    <w:rsid w:val="00B437B0"/>
    <w:rsid w:val="00B43C19"/>
    <w:rsid w:val="00B43C56"/>
    <w:rsid w:val="00B43FA1"/>
    <w:rsid w:val="00B442A0"/>
    <w:rsid w:val="00B44926"/>
    <w:rsid w:val="00B44C9C"/>
    <w:rsid w:val="00B45CAE"/>
    <w:rsid w:val="00B45D5F"/>
    <w:rsid w:val="00B46B72"/>
    <w:rsid w:val="00B4727F"/>
    <w:rsid w:val="00B5003B"/>
    <w:rsid w:val="00B5010F"/>
    <w:rsid w:val="00B50C90"/>
    <w:rsid w:val="00B51742"/>
    <w:rsid w:val="00B52514"/>
    <w:rsid w:val="00B526FE"/>
    <w:rsid w:val="00B53F83"/>
    <w:rsid w:val="00B54FD2"/>
    <w:rsid w:val="00B55638"/>
    <w:rsid w:val="00B55C1E"/>
    <w:rsid w:val="00B568A8"/>
    <w:rsid w:val="00B574E2"/>
    <w:rsid w:val="00B57CB5"/>
    <w:rsid w:val="00B57EDA"/>
    <w:rsid w:val="00B600C9"/>
    <w:rsid w:val="00B60AC3"/>
    <w:rsid w:val="00B60CBB"/>
    <w:rsid w:val="00B61AAC"/>
    <w:rsid w:val="00B61AD6"/>
    <w:rsid w:val="00B620C8"/>
    <w:rsid w:val="00B62260"/>
    <w:rsid w:val="00B62C26"/>
    <w:rsid w:val="00B635F1"/>
    <w:rsid w:val="00B640EA"/>
    <w:rsid w:val="00B6493A"/>
    <w:rsid w:val="00B64E25"/>
    <w:rsid w:val="00B64EF0"/>
    <w:rsid w:val="00B65129"/>
    <w:rsid w:val="00B666E1"/>
    <w:rsid w:val="00B66E99"/>
    <w:rsid w:val="00B67610"/>
    <w:rsid w:val="00B70117"/>
    <w:rsid w:val="00B703BE"/>
    <w:rsid w:val="00B70791"/>
    <w:rsid w:val="00B70B9D"/>
    <w:rsid w:val="00B71094"/>
    <w:rsid w:val="00B71404"/>
    <w:rsid w:val="00B72071"/>
    <w:rsid w:val="00B72532"/>
    <w:rsid w:val="00B72630"/>
    <w:rsid w:val="00B72AB8"/>
    <w:rsid w:val="00B74588"/>
    <w:rsid w:val="00B74CDA"/>
    <w:rsid w:val="00B76ACF"/>
    <w:rsid w:val="00B76F7F"/>
    <w:rsid w:val="00B77645"/>
    <w:rsid w:val="00B77D5F"/>
    <w:rsid w:val="00B77FFD"/>
    <w:rsid w:val="00B8033C"/>
    <w:rsid w:val="00B8089C"/>
    <w:rsid w:val="00B81415"/>
    <w:rsid w:val="00B817E2"/>
    <w:rsid w:val="00B82197"/>
    <w:rsid w:val="00B82554"/>
    <w:rsid w:val="00B828B7"/>
    <w:rsid w:val="00B830EC"/>
    <w:rsid w:val="00B84F85"/>
    <w:rsid w:val="00B8549F"/>
    <w:rsid w:val="00B86537"/>
    <w:rsid w:val="00B87CD6"/>
    <w:rsid w:val="00B9075B"/>
    <w:rsid w:val="00B909B0"/>
    <w:rsid w:val="00B909FF"/>
    <w:rsid w:val="00B90AC6"/>
    <w:rsid w:val="00B90BAF"/>
    <w:rsid w:val="00B90E62"/>
    <w:rsid w:val="00B9153F"/>
    <w:rsid w:val="00B91874"/>
    <w:rsid w:val="00B91B0B"/>
    <w:rsid w:val="00B930A4"/>
    <w:rsid w:val="00B9318E"/>
    <w:rsid w:val="00B936CD"/>
    <w:rsid w:val="00B940AE"/>
    <w:rsid w:val="00B9417B"/>
    <w:rsid w:val="00B944F3"/>
    <w:rsid w:val="00B9491C"/>
    <w:rsid w:val="00B94A7A"/>
    <w:rsid w:val="00B94BBE"/>
    <w:rsid w:val="00B960E0"/>
    <w:rsid w:val="00B96DC6"/>
    <w:rsid w:val="00B973EE"/>
    <w:rsid w:val="00B975A2"/>
    <w:rsid w:val="00B97F71"/>
    <w:rsid w:val="00BA0E6E"/>
    <w:rsid w:val="00BA1185"/>
    <w:rsid w:val="00BA1444"/>
    <w:rsid w:val="00BA1AFC"/>
    <w:rsid w:val="00BA1C07"/>
    <w:rsid w:val="00BA2154"/>
    <w:rsid w:val="00BA2512"/>
    <w:rsid w:val="00BA2816"/>
    <w:rsid w:val="00BA2A07"/>
    <w:rsid w:val="00BA2F44"/>
    <w:rsid w:val="00BA310C"/>
    <w:rsid w:val="00BA3C2F"/>
    <w:rsid w:val="00BA4329"/>
    <w:rsid w:val="00BA4773"/>
    <w:rsid w:val="00BA5385"/>
    <w:rsid w:val="00BA65DF"/>
    <w:rsid w:val="00BA6ACC"/>
    <w:rsid w:val="00BA6BAC"/>
    <w:rsid w:val="00BA6D22"/>
    <w:rsid w:val="00BA6F79"/>
    <w:rsid w:val="00BA717E"/>
    <w:rsid w:val="00BA7A32"/>
    <w:rsid w:val="00BB0508"/>
    <w:rsid w:val="00BB15F0"/>
    <w:rsid w:val="00BB16CF"/>
    <w:rsid w:val="00BB18B2"/>
    <w:rsid w:val="00BB2F12"/>
    <w:rsid w:val="00BB3C0C"/>
    <w:rsid w:val="00BB4486"/>
    <w:rsid w:val="00BB4DEF"/>
    <w:rsid w:val="00BB5E9A"/>
    <w:rsid w:val="00BB5EE5"/>
    <w:rsid w:val="00BB6ED4"/>
    <w:rsid w:val="00BB7413"/>
    <w:rsid w:val="00BB7D98"/>
    <w:rsid w:val="00BC16C9"/>
    <w:rsid w:val="00BC19FE"/>
    <w:rsid w:val="00BC2239"/>
    <w:rsid w:val="00BC2399"/>
    <w:rsid w:val="00BC28B2"/>
    <w:rsid w:val="00BC2AD7"/>
    <w:rsid w:val="00BC38A1"/>
    <w:rsid w:val="00BC3CCB"/>
    <w:rsid w:val="00BC4018"/>
    <w:rsid w:val="00BC408B"/>
    <w:rsid w:val="00BC4210"/>
    <w:rsid w:val="00BC48DB"/>
    <w:rsid w:val="00BC594E"/>
    <w:rsid w:val="00BC62BD"/>
    <w:rsid w:val="00BC62C1"/>
    <w:rsid w:val="00BC7D59"/>
    <w:rsid w:val="00BC7F37"/>
    <w:rsid w:val="00BD04B8"/>
    <w:rsid w:val="00BD18D2"/>
    <w:rsid w:val="00BD1B8F"/>
    <w:rsid w:val="00BD1DE5"/>
    <w:rsid w:val="00BD2368"/>
    <w:rsid w:val="00BD26FD"/>
    <w:rsid w:val="00BD2BEB"/>
    <w:rsid w:val="00BD2DD5"/>
    <w:rsid w:val="00BD384B"/>
    <w:rsid w:val="00BD4A9A"/>
    <w:rsid w:val="00BD4CE9"/>
    <w:rsid w:val="00BD5B79"/>
    <w:rsid w:val="00BD5F38"/>
    <w:rsid w:val="00BD67C5"/>
    <w:rsid w:val="00BD76CD"/>
    <w:rsid w:val="00BE0556"/>
    <w:rsid w:val="00BE0677"/>
    <w:rsid w:val="00BE181B"/>
    <w:rsid w:val="00BE1860"/>
    <w:rsid w:val="00BE291B"/>
    <w:rsid w:val="00BE2A16"/>
    <w:rsid w:val="00BE3395"/>
    <w:rsid w:val="00BE3CB7"/>
    <w:rsid w:val="00BE41D5"/>
    <w:rsid w:val="00BE5ABC"/>
    <w:rsid w:val="00BE5CF5"/>
    <w:rsid w:val="00BE610E"/>
    <w:rsid w:val="00BE61B4"/>
    <w:rsid w:val="00BE62C8"/>
    <w:rsid w:val="00BE6B38"/>
    <w:rsid w:val="00BE7D30"/>
    <w:rsid w:val="00BF0C9B"/>
    <w:rsid w:val="00BF21CD"/>
    <w:rsid w:val="00BF2250"/>
    <w:rsid w:val="00BF23FC"/>
    <w:rsid w:val="00BF2D9C"/>
    <w:rsid w:val="00BF2F38"/>
    <w:rsid w:val="00BF4DD1"/>
    <w:rsid w:val="00BF559F"/>
    <w:rsid w:val="00BF5D86"/>
    <w:rsid w:val="00BF6007"/>
    <w:rsid w:val="00BF63EF"/>
    <w:rsid w:val="00BF6B82"/>
    <w:rsid w:val="00C004C0"/>
    <w:rsid w:val="00C01C6D"/>
    <w:rsid w:val="00C01EB1"/>
    <w:rsid w:val="00C02497"/>
    <w:rsid w:val="00C034EF"/>
    <w:rsid w:val="00C03698"/>
    <w:rsid w:val="00C03E68"/>
    <w:rsid w:val="00C049D9"/>
    <w:rsid w:val="00C058E6"/>
    <w:rsid w:val="00C05C4A"/>
    <w:rsid w:val="00C05E42"/>
    <w:rsid w:val="00C061D8"/>
    <w:rsid w:val="00C0664D"/>
    <w:rsid w:val="00C0667F"/>
    <w:rsid w:val="00C0675F"/>
    <w:rsid w:val="00C07119"/>
    <w:rsid w:val="00C0753E"/>
    <w:rsid w:val="00C10F56"/>
    <w:rsid w:val="00C126A7"/>
    <w:rsid w:val="00C12A68"/>
    <w:rsid w:val="00C13129"/>
    <w:rsid w:val="00C1459D"/>
    <w:rsid w:val="00C147E9"/>
    <w:rsid w:val="00C15F82"/>
    <w:rsid w:val="00C16686"/>
    <w:rsid w:val="00C16A3B"/>
    <w:rsid w:val="00C16D0B"/>
    <w:rsid w:val="00C17153"/>
    <w:rsid w:val="00C17202"/>
    <w:rsid w:val="00C17C6F"/>
    <w:rsid w:val="00C20547"/>
    <w:rsid w:val="00C20797"/>
    <w:rsid w:val="00C207A0"/>
    <w:rsid w:val="00C21F85"/>
    <w:rsid w:val="00C22D43"/>
    <w:rsid w:val="00C22FA1"/>
    <w:rsid w:val="00C23273"/>
    <w:rsid w:val="00C23A03"/>
    <w:rsid w:val="00C23E4A"/>
    <w:rsid w:val="00C24373"/>
    <w:rsid w:val="00C25082"/>
    <w:rsid w:val="00C257BD"/>
    <w:rsid w:val="00C27D72"/>
    <w:rsid w:val="00C30643"/>
    <w:rsid w:val="00C318C3"/>
    <w:rsid w:val="00C32D00"/>
    <w:rsid w:val="00C336DD"/>
    <w:rsid w:val="00C33CEB"/>
    <w:rsid w:val="00C34498"/>
    <w:rsid w:val="00C347A9"/>
    <w:rsid w:val="00C34CC8"/>
    <w:rsid w:val="00C3652A"/>
    <w:rsid w:val="00C3720E"/>
    <w:rsid w:val="00C373FD"/>
    <w:rsid w:val="00C37DBB"/>
    <w:rsid w:val="00C37DFD"/>
    <w:rsid w:val="00C40429"/>
    <w:rsid w:val="00C4068A"/>
    <w:rsid w:val="00C407D4"/>
    <w:rsid w:val="00C41EFF"/>
    <w:rsid w:val="00C432B2"/>
    <w:rsid w:val="00C43388"/>
    <w:rsid w:val="00C433A9"/>
    <w:rsid w:val="00C43EC0"/>
    <w:rsid w:val="00C43F82"/>
    <w:rsid w:val="00C4491A"/>
    <w:rsid w:val="00C45819"/>
    <w:rsid w:val="00C45AD3"/>
    <w:rsid w:val="00C45AD8"/>
    <w:rsid w:val="00C45E52"/>
    <w:rsid w:val="00C474E0"/>
    <w:rsid w:val="00C4763E"/>
    <w:rsid w:val="00C47F55"/>
    <w:rsid w:val="00C52324"/>
    <w:rsid w:val="00C52C19"/>
    <w:rsid w:val="00C52ED7"/>
    <w:rsid w:val="00C53993"/>
    <w:rsid w:val="00C5489B"/>
    <w:rsid w:val="00C54D97"/>
    <w:rsid w:val="00C54F0D"/>
    <w:rsid w:val="00C55F96"/>
    <w:rsid w:val="00C56AC5"/>
    <w:rsid w:val="00C5721F"/>
    <w:rsid w:val="00C5736B"/>
    <w:rsid w:val="00C57ECB"/>
    <w:rsid w:val="00C60B26"/>
    <w:rsid w:val="00C61C6F"/>
    <w:rsid w:val="00C61CC6"/>
    <w:rsid w:val="00C62E6F"/>
    <w:rsid w:val="00C638C6"/>
    <w:rsid w:val="00C64545"/>
    <w:rsid w:val="00C64CD8"/>
    <w:rsid w:val="00C67869"/>
    <w:rsid w:val="00C678EE"/>
    <w:rsid w:val="00C7081A"/>
    <w:rsid w:val="00C70C74"/>
    <w:rsid w:val="00C70DE3"/>
    <w:rsid w:val="00C7106F"/>
    <w:rsid w:val="00C72766"/>
    <w:rsid w:val="00C73FF3"/>
    <w:rsid w:val="00C743FB"/>
    <w:rsid w:val="00C74630"/>
    <w:rsid w:val="00C7512F"/>
    <w:rsid w:val="00C75571"/>
    <w:rsid w:val="00C75677"/>
    <w:rsid w:val="00C768DE"/>
    <w:rsid w:val="00C773A2"/>
    <w:rsid w:val="00C80C99"/>
    <w:rsid w:val="00C819B9"/>
    <w:rsid w:val="00C81D59"/>
    <w:rsid w:val="00C83460"/>
    <w:rsid w:val="00C83A8F"/>
    <w:rsid w:val="00C845C9"/>
    <w:rsid w:val="00C84E7D"/>
    <w:rsid w:val="00C85700"/>
    <w:rsid w:val="00C86B8A"/>
    <w:rsid w:val="00C86DB0"/>
    <w:rsid w:val="00C871A4"/>
    <w:rsid w:val="00C871C0"/>
    <w:rsid w:val="00C8744C"/>
    <w:rsid w:val="00C87620"/>
    <w:rsid w:val="00C909C6"/>
    <w:rsid w:val="00C90D20"/>
    <w:rsid w:val="00C913AF"/>
    <w:rsid w:val="00C91721"/>
    <w:rsid w:val="00C91B22"/>
    <w:rsid w:val="00C92DCE"/>
    <w:rsid w:val="00C93AE6"/>
    <w:rsid w:val="00C93E7F"/>
    <w:rsid w:val="00C94949"/>
    <w:rsid w:val="00C958BB"/>
    <w:rsid w:val="00C96A91"/>
    <w:rsid w:val="00C9718A"/>
    <w:rsid w:val="00C97B87"/>
    <w:rsid w:val="00C97D17"/>
    <w:rsid w:val="00CA08A7"/>
    <w:rsid w:val="00CA1A2F"/>
    <w:rsid w:val="00CA21B1"/>
    <w:rsid w:val="00CA257E"/>
    <w:rsid w:val="00CA2714"/>
    <w:rsid w:val="00CA2C4A"/>
    <w:rsid w:val="00CA41BB"/>
    <w:rsid w:val="00CA41E9"/>
    <w:rsid w:val="00CA47F0"/>
    <w:rsid w:val="00CA5D73"/>
    <w:rsid w:val="00CA6725"/>
    <w:rsid w:val="00CA6938"/>
    <w:rsid w:val="00CA6BB4"/>
    <w:rsid w:val="00CA76EB"/>
    <w:rsid w:val="00CA7DF9"/>
    <w:rsid w:val="00CB05BF"/>
    <w:rsid w:val="00CB0A71"/>
    <w:rsid w:val="00CB0F5D"/>
    <w:rsid w:val="00CB24B1"/>
    <w:rsid w:val="00CB2BCF"/>
    <w:rsid w:val="00CB2F8C"/>
    <w:rsid w:val="00CB3926"/>
    <w:rsid w:val="00CB3A02"/>
    <w:rsid w:val="00CB44AC"/>
    <w:rsid w:val="00CB471D"/>
    <w:rsid w:val="00CB4A1B"/>
    <w:rsid w:val="00CB51E6"/>
    <w:rsid w:val="00CB56DB"/>
    <w:rsid w:val="00CB5A4F"/>
    <w:rsid w:val="00CB6031"/>
    <w:rsid w:val="00CB73A8"/>
    <w:rsid w:val="00CC0507"/>
    <w:rsid w:val="00CC221C"/>
    <w:rsid w:val="00CC2852"/>
    <w:rsid w:val="00CC2BD4"/>
    <w:rsid w:val="00CC2FD0"/>
    <w:rsid w:val="00CC350C"/>
    <w:rsid w:val="00CC3A15"/>
    <w:rsid w:val="00CC40C1"/>
    <w:rsid w:val="00CC42D8"/>
    <w:rsid w:val="00CC474C"/>
    <w:rsid w:val="00CC51ED"/>
    <w:rsid w:val="00CC534F"/>
    <w:rsid w:val="00CC5D57"/>
    <w:rsid w:val="00CC6489"/>
    <w:rsid w:val="00CC6B22"/>
    <w:rsid w:val="00CC6D29"/>
    <w:rsid w:val="00CC780D"/>
    <w:rsid w:val="00CC78CB"/>
    <w:rsid w:val="00CD0435"/>
    <w:rsid w:val="00CD04D2"/>
    <w:rsid w:val="00CD1878"/>
    <w:rsid w:val="00CD2399"/>
    <w:rsid w:val="00CD294B"/>
    <w:rsid w:val="00CD31C0"/>
    <w:rsid w:val="00CD4495"/>
    <w:rsid w:val="00CD4CA6"/>
    <w:rsid w:val="00CD524C"/>
    <w:rsid w:val="00CD5548"/>
    <w:rsid w:val="00CD5AA3"/>
    <w:rsid w:val="00CD5EDC"/>
    <w:rsid w:val="00CD64B7"/>
    <w:rsid w:val="00CD680C"/>
    <w:rsid w:val="00CD6F35"/>
    <w:rsid w:val="00CD6F66"/>
    <w:rsid w:val="00CD6FC8"/>
    <w:rsid w:val="00CD75C4"/>
    <w:rsid w:val="00CD77E7"/>
    <w:rsid w:val="00CE0F92"/>
    <w:rsid w:val="00CE129B"/>
    <w:rsid w:val="00CE1708"/>
    <w:rsid w:val="00CE2782"/>
    <w:rsid w:val="00CE2814"/>
    <w:rsid w:val="00CE2B7F"/>
    <w:rsid w:val="00CE2DF1"/>
    <w:rsid w:val="00CE2FB4"/>
    <w:rsid w:val="00CE36A0"/>
    <w:rsid w:val="00CE395E"/>
    <w:rsid w:val="00CE3AB8"/>
    <w:rsid w:val="00CE3ABC"/>
    <w:rsid w:val="00CE3EB2"/>
    <w:rsid w:val="00CE3EE1"/>
    <w:rsid w:val="00CE4BFD"/>
    <w:rsid w:val="00CE5288"/>
    <w:rsid w:val="00CE5508"/>
    <w:rsid w:val="00CE5B2D"/>
    <w:rsid w:val="00CE6544"/>
    <w:rsid w:val="00CE7719"/>
    <w:rsid w:val="00CF0579"/>
    <w:rsid w:val="00CF0783"/>
    <w:rsid w:val="00CF2409"/>
    <w:rsid w:val="00CF2716"/>
    <w:rsid w:val="00CF294F"/>
    <w:rsid w:val="00CF32CA"/>
    <w:rsid w:val="00CF3F99"/>
    <w:rsid w:val="00CF416D"/>
    <w:rsid w:val="00CF446F"/>
    <w:rsid w:val="00CF49ED"/>
    <w:rsid w:val="00CF51B3"/>
    <w:rsid w:val="00CF5EEC"/>
    <w:rsid w:val="00CF6258"/>
    <w:rsid w:val="00CF6BF1"/>
    <w:rsid w:val="00CF732D"/>
    <w:rsid w:val="00CF7469"/>
    <w:rsid w:val="00D01889"/>
    <w:rsid w:val="00D01D3C"/>
    <w:rsid w:val="00D02070"/>
    <w:rsid w:val="00D028FE"/>
    <w:rsid w:val="00D04026"/>
    <w:rsid w:val="00D0409C"/>
    <w:rsid w:val="00D0428C"/>
    <w:rsid w:val="00D0440E"/>
    <w:rsid w:val="00D049F6"/>
    <w:rsid w:val="00D05A62"/>
    <w:rsid w:val="00D07127"/>
    <w:rsid w:val="00D073BA"/>
    <w:rsid w:val="00D07C1F"/>
    <w:rsid w:val="00D07F38"/>
    <w:rsid w:val="00D13A20"/>
    <w:rsid w:val="00D14276"/>
    <w:rsid w:val="00D142E4"/>
    <w:rsid w:val="00D147A7"/>
    <w:rsid w:val="00D14B92"/>
    <w:rsid w:val="00D14C67"/>
    <w:rsid w:val="00D153FD"/>
    <w:rsid w:val="00D1583C"/>
    <w:rsid w:val="00D158B8"/>
    <w:rsid w:val="00D15941"/>
    <w:rsid w:val="00D15C13"/>
    <w:rsid w:val="00D20298"/>
    <w:rsid w:val="00D2093A"/>
    <w:rsid w:val="00D21599"/>
    <w:rsid w:val="00D21E7E"/>
    <w:rsid w:val="00D224E7"/>
    <w:rsid w:val="00D226E7"/>
    <w:rsid w:val="00D23631"/>
    <w:rsid w:val="00D23CA4"/>
    <w:rsid w:val="00D24546"/>
    <w:rsid w:val="00D24916"/>
    <w:rsid w:val="00D25684"/>
    <w:rsid w:val="00D26500"/>
    <w:rsid w:val="00D26CBE"/>
    <w:rsid w:val="00D26DEA"/>
    <w:rsid w:val="00D2716F"/>
    <w:rsid w:val="00D279C5"/>
    <w:rsid w:val="00D27DE8"/>
    <w:rsid w:val="00D3025E"/>
    <w:rsid w:val="00D3055B"/>
    <w:rsid w:val="00D3098B"/>
    <w:rsid w:val="00D30B82"/>
    <w:rsid w:val="00D31468"/>
    <w:rsid w:val="00D31AE6"/>
    <w:rsid w:val="00D31EC0"/>
    <w:rsid w:val="00D3275B"/>
    <w:rsid w:val="00D32D88"/>
    <w:rsid w:val="00D33001"/>
    <w:rsid w:val="00D3306F"/>
    <w:rsid w:val="00D35003"/>
    <w:rsid w:val="00D35808"/>
    <w:rsid w:val="00D35BCF"/>
    <w:rsid w:val="00D361B9"/>
    <w:rsid w:val="00D36F73"/>
    <w:rsid w:val="00D4188C"/>
    <w:rsid w:val="00D41ED7"/>
    <w:rsid w:val="00D428CF"/>
    <w:rsid w:val="00D42D0A"/>
    <w:rsid w:val="00D4368E"/>
    <w:rsid w:val="00D43DE2"/>
    <w:rsid w:val="00D4419A"/>
    <w:rsid w:val="00D44F0C"/>
    <w:rsid w:val="00D44F61"/>
    <w:rsid w:val="00D45287"/>
    <w:rsid w:val="00D45FBE"/>
    <w:rsid w:val="00D45FE7"/>
    <w:rsid w:val="00D46E02"/>
    <w:rsid w:val="00D46FB8"/>
    <w:rsid w:val="00D4760A"/>
    <w:rsid w:val="00D47977"/>
    <w:rsid w:val="00D502E5"/>
    <w:rsid w:val="00D51BDA"/>
    <w:rsid w:val="00D520DA"/>
    <w:rsid w:val="00D5215B"/>
    <w:rsid w:val="00D52AE0"/>
    <w:rsid w:val="00D52C1B"/>
    <w:rsid w:val="00D53D56"/>
    <w:rsid w:val="00D54B11"/>
    <w:rsid w:val="00D557C7"/>
    <w:rsid w:val="00D55BAF"/>
    <w:rsid w:val="00D56F92"/>
    <w:rsid w:val="00D57394"/>
    <w:rsid w:val="00D57BB6"/>
    <w:rsid w:val="00D60ADF"/>
    <w:rsid w:val="00D60B0F"/>
    <w:rsid w:val="00D60D40"/>
    <w:rsid w:val="00D60EA6"/>
    <w:rsid w:val="00D613C1"/>
    <w:rsid w:val="00D61518"/>
    <w:rsid w:val="00D6184F"/>
    <w:rsid w:val="00D61A5F"/>
    <w:rsid w:val="00D61BB5"/>
    <w:rsid w:val="00D6211F"/>
    <w:rsid w:val="00D62F1E"/>
    <w:rsid w:val="00D63078"/>
    <w:rsid w:val="00D635A5"/>
    <w:rsid w:val="00D6372A"/>
    <w:rsid w:val="00D64280"/>
    <w:rsid w:val="00D648B4"/>
    <w:rsid w:val="00D64E94"/>
    <w:rsid w:val="00D65682"/>
    <w:rsid w:val="00D67081"/>
    <w:rsid w:val="00D6710D"/>
    <w:rsid w:val="00D67445"/>
    <w:rsid w:val="00D679E7"/>
    <w:rsid w:val="00D7034D"/>
    <w:rsid w:val="00D70FBF"/>
    <w:rsid w:val="00D71CC4"/>
    <w:rsid w:val="00D725AB"/>
    <w:rsid w:val="00D73693"/>
    <w:rsid w:val="00D73887"/>
    <w:rsid w:val="00D74AD9"/>
    <w:rsid w:val="00D74E59"/>
    <w:rsid w:val="00D759A6"/>
    <w:rsid w:val="00D76E15"/>
    <w:rsid w:val="00D77818"/>
    <w:rsid w:val="00D803DA"/>
    <w:rsid w:val="00D804EB"/>
    <w:rsid w:val="00D811C8"/>
    <w:rsid w:val="00D81337"/>
    <w:rsid w:val="00D82940"/>
    <w:rsid w:val="00D85A05"/>
    <w:rsid w:val="00D85B7A"/>
    <w:rsid w:val="00D85E04"/>
    <w:rsid w:val="00D86150"/>
    <w:rsid w:val="00D86DBA"/>
    <w:rsid w:val="00D87026"/>
    <w:rsid w:val="00D9042C"/>
    <w:rsid w:val="00D90980"/>
    <w:rsid w:val="00D920FA"/>
    <w:rsid w:val="00D92B2F"/>
    <w:rsid w:val="00D92F4D"/>
    <w:rsid w:val="00D9398E"/>
    <w:rsid w:val="00D941FB"/>
    <w:rsid w:val="00D94A47"/>
    <w:rsid w:val="00D96C48"/>
    <w:rsid w:val="00D96EF3"/>
    <w:rsid w:val="00D9790A"/>
    <w:rsid w:val="00D97922"/>
    <w:rsid w:val="00D97D13"/>
    <w:rsid w:val="00DA1288"/>
    <w:rsid w:val="00DA139E"/>
    <w:rsid w:val="00DA16D6"/>
    <w:rsid w:val="00DA1A4A"/>
    <w:rsid w:val="00DA2053"/>
    <w:rsid w:val="00DA2391"/>
    <w:rsid w:val="00DA2A34"/>
    <w:rsid w:val="00DA2B28"/>
    <w:rsid w:val="00DA35AC"/>
    <w:rsid w:val="00DA3938"/>
    <w:rsid w:val="00DA414E"/>
    <w:rsid w:val="00DA472C"/>
    <w:rsid w:val="00DA50DC"/>
    <w:rsid w:val="00DA52DC"/>
    <w:rsid w:val="00DA5A7E"/>
    <w:rsid w:val="00DA5B7F"/>
    <w:rsid w:val="00DA5D39"/>
    <w:rsid w:val="00DA64D4"/>
    <w:rsid w:val="00DA6E57"/>
    <w:rsid w:val="00DB032F"/>
    <w:rsid w:val="00DB094C"/>
    <w:rsid w:val="00DB114D"/>
    <w:rsid w:val="00DB1CA7"/>
    <w:rsid w:val="00DB1D94"/>
    <w:rsid w:val="00DB2F3A"/>
    <w:rsid w:val="00DB336E"/>
    <w:rsid w:val="00DB33C1"/>
    <w:rsid w:val="00DB3E4C"/>
    <w:rsid w:val="00DB4341"/>
    <w:rsid w:val="00DB520B"/>
    <w:rsid w:val="00DB6615"/>
    <w:rsid w:val="00DB679B"/>
    <w:rsid w:val="00DB778F"/>
    <w:rsid w:val="00DC01DB"/>
    <w:rsid w:val="00DC1075"/>
    <w:rsid w:val="00DC137F"/>
    <w:rsid w:val="00DC13A3"/>
    <w:rsid w:val="00DC2B1F"/>
    <w:rsid w:val="00DC4596"/>
    <w:rsid w:val="00DC4A43"/>
    <w:rsid w:val="00DC4BE4"/>
    <w:rsid w:val="00DC4C07"/>
    <w:rsid w:val="00DC6070"/>
    <w:rsid w:val="00DC6379"/>
    <w:rsid w:val="00DC6415"/>
    <w:rsid w:val="00DC6903"/>
    <w:rsid w:val="00DC6911"/>
    <w:rsid w:val="00DC7706"/>
    <w:rsid w:val="00DD00AE"/>
    <w:rsid w:val="00DD0559"/>
    <w:rsid w:val="00DD0ADA"/>
    <w:rsid w:val="00DD0DF7"/>
    <w:rsid w:val="00DD148D"/>
    <w:rsid w:val="00DD1A93"/>
    <w:rsid w:val="00DD1D68"/>
    <w:rsid w:val="00DD3157"/>
    <w:rsid w:val="00DD347B"/>
    <w:rsid w:val="00DD3626"/>
    <w:rsid w:val="00DD3BDF"/>
    <w:rsid w:val="00DD3EF5"/>
    <w:rsid w:val="00DD3F1F"/>
    <w:rsid w:val="00DD4700"/>
    <w:rsid w:val="00DD4DCF"/>
    <w:rsid w:val="00DD5815"/>
    <w:rsid w:val="00DD5D83"/>
    <w:rsid w:val="00DD622D"/>
    <w:rsid w:val="00DD643A"/>
    <w:rsid w:val="00DD646F"/>
    <w:rsid w:val="00DD73BD"/>
    <w:rsid w:val="00DE0778"/>
    <w:rsid w:val="00DE0F35"/>
    <w:rsid w:val="00DE10C1"/>
    <w:rsid w:val="00DE2089"/>
    <w:rsid w:val="00DE24FD"/>
    <w:rsid w:val="00DE2F10"/>
    <w:rsid w:val="00DE3174"/>
    <w:rsid w:val="00DE38CE"/>
    <w:rsid w:val="00DE3B13"/>
    <w:rsid w:val="00DE3B7E"/>
    <w:rsid w:val="00DE3D4C"/>
    <w:rsid w:val="00DE5FA3"/>
    <w:rsid w:val="00DE5FB8"/>
    <w:rsid w:val="00DE6DD0"/>
    <w:rsid w:val="00DE734E"/>
    <w:rsid w:val="00DF03B0"/>
    <w:rsid w:val="00DF0F34"/>
    <w:rsid w:val="00DF16FC"/>
    <w:rsid w:val="00DF483C"/>
    <w:rsid w:val="00DF4D5F"/>
    <w:rsid w:val="00DF6CE1"/>
    <w:rsid w:val="00DF711A"/>
    <w:rsid w:val="00DF7D10"/>
    <w:rsid w:val="00DF7DDB"/>
    <w:rsid w:val="00DF7FE7"/>
    <w:rsid w:val="00E00A0D"/>
    <w:rsid w:val="00E00CAE"/>
    <w:rsid w:val="00E01C8B"/>
    <w:rsid w:val="00E01C96"/>
    <w:rsid w:val="00E01D3E"/>
    <w:rsid w:val="00E0236B"/>
    <w:rsid w:val="00E02896"/>
    <w:rsid w:val="00E03044"/>
    <w:rsid w:val="00E03620"/>
    <w:rsid w:val="00E040A5"/>
    <w:rsid w:val="00E04193"/>
    <w:rsid w:val="00E0497E"/>
    <w:rsid w:val="00E04EAB"/>
    <w:rsid w:val="00E06206"/>
    <w:rsid w:val="00E079DC"/>
    <w:rsid w:val="00E109F7"/>
    <w:rsid w:val="00E11801"/>
    <w:rsid w:val="00E123B8"/>
    <w:rsid w:val="00E12B0D"/>
    <w:rsid w:val="00E12CC2"/>
    <w:rsid w:val="00E13213"/>
    <w:rsid w:val="00E13267"/>
    <w:rsid w:val="00E13C6C"/>
    <w:rsid w:val="00E14E3B"/>
    <w:rsid w:val="00E16DDA"/>
    <w:rsid w:val="00E1729F"/>
    <w:rsid w:val="00E17662"/>
    <w:rsid w:val="00E17B48"/>
    <w:rsid w:val="00E17C62"/>
    <w:rsid w:val="00E17EBE"/>
    <w:rsid w:val="00E201E5"/>
    <w:rsid w:val="00E20958"/>
    <w:rsid w:val="00E20BB1"/>
    <w:rsid w:val="00E21710"/>
    <w:rsid w:val="00E21825"/>
    <w:rsid w:val="00E22060"/>
    <w:rsid w:val="00E24874"/>
    <w:rsid w:val="00E2534A"/>
    <w:rsid w:val="00E25A60"/>
    <w:rsid w:val="00E26245"/>
    <w:rsid w:val="00E265AC"/>
    <w:rsid w:val="00E2676D"/>
    <w:rsid w:val="00E26E29"/>
    <w:rsid w:val="00E26E43"/>
    <w:rsid w:val="00E27760"/>
    <w:rsid w:val="00E30318"/>
    <w:rsid w:val="00E30D11"/>
    <w:rsid w:val="00E31434"/>
    <w:rsid w:val="00E331DD"/>
    <w:rsid w:val="00E33267"/>
    <w:rsid w:val="00E33A39"/>
    <w:rsid w:val="00E33A4F"/>
    <w:rsid w:val="00E33C86"/>
    <w:rsid w:val="00E34AAA"/>
    <w:rsid w:val="00E351D4"/>
    <w:rsid w:val="00E36249"/>
    <w:rsid w:val="00E364ED"/>
    <w:rsid w:val="00E3688D"/>
    <w:rsid w:val="00E36C6B"/>
    <w:rsid w:val="00E37FBF"/>
    <w:rsid w:val="00E407F9"/>
    <w:rsid w:val="00E408CB"/>
    <w:rsid w:val="00E40B05"/>
    <w:rsid w:val="00E41156"/>
    <w:rsid w:val="00E4184F"/>
    <w:rsid w:val="00E41C0A"/>
    <w:rsid w:val="00E41EE4"/>
    <w:rsid w:val="00E42705"/>
    <w:rsid w:val="00E42CC0"/>
    <w:rsid w:val="00E42D0F"/>
    <w:rsid w:val="00E43694"/>
    <w:rsid w:val="00E43A55"/>
    <w:rsid w:val="00E442D8"/>
    <w:rsid w:val="00E44E45"/>
    <w:rsid w:val="00E45573"/>
    <w:rsid w:val="00E46429"/>
    <w:rsid w:val="00E46F28"/>
    <w:rsid w:val="00E4742F"/>
    <w:rsid w:val="00E47A21"/>
    <w:rsid w:val="00E47D16"/>
    <w:rsid w:val="00E50EF3"/>
    <w:rsid w:val="00E51E49"/>
    <w:rsid w:val="00E5231A"/>
    <w:rsid w:val="00E5250A"/>
    <w:rsid w:val="00E54620"/>
    <w:rsid w:val="00E55029"/>
    <w:rsid w:val="00E55109"/>
    <w:rsid w:val="00E55E5F"/>
    <w:rsid w:val="00E55F80"/>
    <w:rsid w:val="00E56860"/>
    <w:rsid w:val="00E5720A"/>
    <w:rsid w:val="00E574D0"/>
    <w:rsid w:val="00E5770F"/>
    <w:rsid w:val="00E57E83"/>
    <w:rsid w:val="00E6070D"/>
    <w:rsid w:val="00E60C5D"/>
    <w:rsid w:val="00E6127A"/>
    <w:rsid w:val="00E6151A"/>
    <w:rsid w:val="00E61DA4"/>
    <w:rsid w:val="00E626A0"/>
    <w:rsid w:val="00E628C3"/>
    <w:rsid w:val="00E62DC0"/>
    <w:rsid w:val="00E6304E"/>
    <w:rsid w:val="00E64648"/>
    <w:rsid w:val="00E64B52"/>
    <w:rsid w:val="00E6509E"/>
    <w:rsid w:val="00E659D4"/>
    <w:rsid w:val="00E70268"/>
    <w:rsid w:val="00E70BFF"/>
    <w:rsid w:val="00E71C09"/>
    <w:rsid w:val="00E71DF6"/>
    <w:rsid w:val="00E71DFB"/>
    <w:rsid w:val="00E72950"/>
    <w:rsid w:val="00E729EC"/>
    <w:rsid w:val="00E74969"/>
    <w:rsid w:val="00E751B6"/>
    <w:rsid w:val="00E75597"/>
    <w:rsid w:val="00E767F0"/>
    <w:rsid w:val="00E77203"/>
    <w:rsid w:val="00E776FF"/>
    <w:rsid w:val="00E80B03"/>
    <w:rsid w:val="00E80E90"/>
    <w:rsid w:val="00E81D32"/>
    <w:rsid w:val="00E81FCB"/>
    <w:rsid w:val="00E85135"/>
    <w:rsid w:val="00E85551"/>
    <w:rsid w:val="00E856B5"/>
    <w:rsid w:val="00E86805"/>
    <w:rsid w:val="00E872BC"/>
    <w:rsid w:val="00E90375"/>
    <w:rsid w:val="00E9077F"/>
    <w:rsid w:val="00E90BC5"/>
    <w:rsid w:val="00E912CA"/>
    <w:rsid w:val="00E91B12"/>
    <w:rsid w:val="00E92267"/>
    <w:rsid w:val="00E92E0C"/>
    <w:rsid w:val="00E92FEF"/>
    <w:rsid w:val="00E93C02"/>
    <w:rsid w:val="00E93DAA"/>
    <w:rsid w:val="00E94FA4"/>
    <w:rsid w:val="00E9568E"/>
    <w:rsid w:val="00E95EBE"/>
    <w:rsid w:val="00E9615F"/>
    <w:rsid w:val="00E962D0"/>
    <w:rsid w:val="00E963F2"/>
    <w:rsid w:val="00E964F5"/>
    <w:rsid w:val="00E96CA7"/>
    <w:rsid w:val="00E96D09"/>
    <w:rsid w:val="00E96E11"/>
    <w:rsid w:val="00E97404"/>
    <w:rsid w:val="00E97C2A"/>
    <w:rsid w:val="00EA0BC8"/>
    <w:rsid w:val="00EA11EA"/>
    <w:rsid w:val="00EA1579"/>
    <w:rsid w:val="00EA1E9F"/>
    <w:rsid w:val="00EA25A1"/>
    <w:rsid w:val="00EA2786"/>
    <w:rsid w:val="00EA29B8"/>
    <w:rsid w:val="00EA29BF"/>
    <w:rsid w:val="00EA2F4D"/>
    <w:rsid w:val="00EA427B"/>
    <w:rsid w:val="00EA4434"/>
    <w:rsid w:val="00EA48A4"/>
    <w:rsid w:val="00EA552C"/>
    <w:rsid w:val="00EA6A70"/>
    <w:rsid w:val="00EA6A77"/>
    <w:rsid w:val="00EA6CC6"/>
    <w:rsid w:val="00EB0153"/>
    <w:rsid w:val="00EB0D9B"/>
    <w:rsid w:val="00EB1099"/>
    <w:rsid w:val="00EB25A2"/>
    <w:rsid w:val="00EB32B0"/>
    <w:rsid w:val="00EB3558"/>
    <w:rsid w:val="00EB3826"/>
    <w:rsid w:val="00EB3827"/>
    <w:rsid w:val="00EB39A7"/>
    <w:rsid w:val="00EB3EEF"/>
    <w:rsid w:val="00EB403D"/>
    <w:rsid w:val="00EB4118"/>
    <w:rsid w:val="00EB4707"/>
    <w:rsid w:val="00EB4BFD"/>
    <w:rsid w:val="00EB5D08"/>
    <w:rsid w:val="00EB66B6"/>
    <w:rsid w:val="00EB676D"/>
    <w:rsid w:val="00EC0084"/>
    <w:rsid w:val="00EC019B"/>
    <w:rsid w:val="00EC07C8"/>
    <w:rsid w:val="00EC11CC"/>
    <w:rsid w:val="00EC14D5"/>
    <w:rsid w:val="00EC1D37"/>
    <w:rsid w:val="00EC2624"/>
    <w:rsid w:val="00EC39DE"/>
    <w:rsid w:val="00EC3D71"/>
    <w:rsid w:val="00EC479E"/>
    <w:rsid w:val="00EC5F73"/>
    <w:rsid w:val="00EC6C43"/>
    <w:rsid w:val="00EC6FA4"/>
    <w:rsid w:val="00EC738F"/>
    <w:rsid w:val="00EC7D45"/>
    <w:rsid w:val="00EC7E06"/>
    <w:rsid w:val="00ED0E93"/>
    <w:rsid w:val="00ED144D"/>
    <w:rsid w:val="00ED15D8"/>
    <w:rsid w:val="00ED19E3"/>
    <w:rsid w:val="00ED2060"/>
    <w:rsid w:val="00ED2433"/>
    <w:rsid w:val="00ED2DAD"/>
    <w:rsid w:val="00ED331A"/>
    <w:rsid w:val="00ED35FD"/>
    <w:rsid w:val="00ED38EA"/>
    <w:rsid w:val="00ED3975"/>
    <w:rsid w:val="00ED4A76"/>
    <w:rsid w:val="00ED5DE3"/>
    <w:rsid w:val="00ED6411"/>
    <w:rsid w:val="00ED695F"/>
    <w:rsid w:val="00ED6A33"/>
    <w:rsid w:val="00ED6CBA"/>
    <w:rsid w:val="00ED73C9"/>
    <w:rsid w:val="00ED7BCF"/>
    <w:rsid w:val="00ED7BE5"/>
    <w:rsid w:val="00EE00C0"/>
    <w:rsid w:val="00EE02F6"/>
    <w:rsid w:val="00EE0880"/>
    <w:rsid w:val="00EE0AA9"/>
    <w:rsid w:val="00EE0AD8"/>
    <w:rsid w:val="00EE0C88"/>
    <w:rsid w:val="00EE1267"/>
    <w:rsid w:val="00EE1292"/>
    <w:rsid w:val="00EE16D4"/>
    <w:rsid w:val="00EE1B86"/>
    <w:rsid w:val="00EE1BF9"/>
    <w:rsid w:val="00EE2063"/>
    <w:rsid w:val="00EE24DE"/>
    <w:rsid w:val="00EE3819"/>
    <w:rsid w:val="00EE3B90"/>
    <w:rsid w:val="00EE415B"/>
    <w:rsid w:val="00EE54B9"/>
    <w:rsid w:val="00EE6336"/>
    <w:rsid w:val="00EE6DD9"/>
    <w:rsid w:val="00EF056F"/>
    <w:rsid w:val="00EF0E54"/>
    <w:rsid w:val="00EF1582"/>
    <w:rsid w:val="00EF1957"/>
    <w:rsid w:val="00EF1AC2"/>
    <w:rsid w:val="00EF2CA3"/>
    <w:rsid w:val="00EF4C94"/>
    <w:rsid w:val="00EF6211"/>
    <w:rsid w:val="00EF6DE5"/>
    <w:rsid w:val="00EF75BC"/>
    <w:rsid w:val="00EF798E"/>
    <w:rsid w:val="00F01C53"/>
    <w:rsid w:val="00F01E82"/>
    <w:rsid w:val="00F01EB5"/>
    <w:rsid w:val="00F021E0"/>
    <w:rsid w:val="00F02626"/>
    <w:rsid w:val="00F02644"/>
    <w:rsid w:val="00F026E3"/>
    <w:rsid w:val="00F02E03"/>
    <w:rsid w:val="00F02F41"/>
    <w:rsid w:val="00F02F5A"/>
    <w:rsid w:val="00F0391C"/>
    <w:rsid w:val="00F04021"/>
    <w:rsid w:val="00F04736"/>
    <w:rsid w:val="00F04894"/>
    <w:rsid w:val="00F05200"/>
    <w:rsid w:val="00F0561E"/>
    <w:rsid w:val="00F05BD7"/>
    <w:rsid w:val="00F05C87"/>
    <w:rsid w:val="00F064DB"/>
    <w:rsid w:val="00F06C58"/>
    <w:rsid w:val="00F07E0B"/>
    <w:rsid w:val="00F10E9C"/>
    <w:rsid w:val="00F111A0"/>
    <w:rsid w:val="00F1177A"/>
    <w:rsid w:val="00F11976"/>
    <w:rsid w:val="00F12590"/>
    <w:rsid w:val="00F13765"/>
    <w:rsid w:val="00F149BE"/>
    <w:rsid w:val="00F15B4F"/>
    <w:rsid w:val="00F15BCC"/>
    <w:rsid w:val="00F16513"/>
    <w:rsid w:val="00F1667E"/>
    <w:rsid w:val="00F17326"/>
    <w:rsid w:val="00F17911"/>
    <w:rsid w:val="00F202D2"/>
    <w:rsid w:val="00F2103E"/>
    <w:rsid w:val="00F227E4"/>
    <w:rsid w:val="00F2343C"/>
    <w:rsid w:val="00F2370C"/>
    <w:rsid w:val="00F24EC2"/>
    <w:rsid w:val="00F26167"/>
    <w:rsid w:val="00F26255"/>
    <w:rsid w:val="00F2642C"/>
    <w:rsid w:val="00F266CC"/>
    <w:rsid w:val="00F26B5A"/>
    <w:rsid w:val="00F26F47"/>
    <w:rsid w:val="00F27A61"/>
    <w:rsid w:val="00F30C68"/>
    <w:rsid w:val="00F30FA9"/>
    <w:rsid w:val="00F31132"/>
    <w:rsid w:val="00F32316"/>
    <w:rsid w:val="00F3233E"/>
    <w:rsid w:val="00F32A30"/>
    <w:rsid w:val="00F32C37"/>
    <w:rsid w:val="00F3375A"/>
    <w:rsid w:val="00F33BAB"/>
    <w:rsid w:val="00F341CB"/>
    <w:rsid w:val="00F3441C"/>
    <w:rsid w:val="00F347DD"/>
    <w:rsid w:val="00F34E18"/>
    <w:rsid w:val="00F351BE"/>
    <w:rsid w:val="00F36DB9"/>
    <w:rsid w:val="00F3711D"/>
    <w:rsid w:val="00F372DB"/>
    <w:rsid w:val="00F37B8E"/>
    <w:rsid w:val="00F40081"/>
    <w:rsid w:val="00F40E68"/>
    <w:rsid w:val="00F41B61"/>
    <w:rsid w:val="00F41D77"/>
    <w:rsid w:val="00F423A0"/>
    <w:rsid w:val="00F42A5F"/>
    <w:rsid w:val="00F42D6E"/>
    <w:rsid w:val="00F42E80"/>
    <w:rsid w:val="00F43081"/>
    <w:rsid w:val="00F433CB"/>
    <w:rsid w:val="00F433E2"/>
    <w:rsid w:val="00F43956"/>
    <w:rsid w:val="00F43A0D"/>
    <w:rsid w:val="00F43A8F"/>
    <w:rsid w:val="00F43DB0"/>
    <w:rsid w:val="00F4599D"/>
    <w:rsid w:val="00F467F2"/>
    <w:rsid w:val="00F46932"/>
    <w:rsid w:val="00F4797A"/>
    <w:rsid w:val="00F47B36"/>
    <w:rsid w:val="00F50CAE"/>
    <w:rsid w:val="00F51A47"/>
    <w:rsid w:val="00F52113"/>
    <w:rsid w:val="00F5224F"/>
    <w:rsid w:val="00F52568"/>
    <w:rsid w:val="00F53242"/>
    <w:rsid w:val="00F53420"/>
    <w:rsid w:val="00F5390F"/>
    <w:rsid w:val="00F55D5A"/>
    <w:rsid w:val="00F5636E"/>
    <w:rsid w:val="00F57361"/>
    <w:rsid w:val="00F574F6"/>
    <w:rsid w:val="00F600A8"/>
    <w:rsid w:val="00F60111"/>
    <w:rsid w:val="00F60361"/>
    <w:rsid w:val="00F60974"/>
    <w:rsid w:val="00F6154B"/>
    <w:rsid w:val="00F61985"/>
    <w:rsid w:val="00F61A75"/>
    <w:rsid w:val="00F6206F"/>
    <w:rsid w:val="00F62B0C"/>
    <w:rsid w:val="00F62B18"/>
    <w:rsid w:val="00F62E6C"/>
    <w:rsid w:val="00F6323B"/>
    <w:rsid w:val="00F64673"/>
    <w:rsid w:val="00F64784"/>
    <w:rsid w:val="00F64C02"/>
    <w:rsid w:val="00F65581"/>
    <w:rsid w:val="00F655CE"/>
    <w:rsid w:val="00F65BBF"/>
    <w:rsid w:val="00F65F39"/>
    <w:rsid w:val="00F71870"/>
    <w:rsid w:val="00F71EE4"/>
    <w:rsid w:val="00F72054"/>
    <w:rsid w:val="00F7275C"/>
    <w:rsid w:val="00F72830"/>
    <w:rsid w:val="00F7319D"/>
    <w:rsid w:val="00F733D1"/>
    <w:rsid w:val="00F74EFB"/>
    <w:rsid w:val="00F757CF"/>
    <w:rsid w:val="00F76844"/>
    <w:rsid w:val="00F768CB"/>
    <w:rsid w:val="00F80161"/>
    <w:rsid w:val="00F80BBA"/>
    <w:rsid w:val="00F8127D"/>
    <w:rsid w:val="00F81A8C"/>
    <w:rsid w:val="00F820B7"/>
    <w:rsid w:val="00F82655"/>
    <w:rsid w:val="00F83207"/>
    <w:rsid w:val="00F8420F"/>
    <w:rsid w:val="00F848EB"/>
    <w:rsid w:val="00F850EB"/>
    <w:rsid w:val="00F85D36"/>
    <w:rsid w:val="00F86168"/>
    <w:rsid w:val="00F861AD"/>
    <w:rsid w:val="00F86204"/>
    <w:rsid w:val="00F8648F"/>
    <w:rsid w:val="00F865C1"/>
    <w:rsid w:val="00F86AA2"/>
    <w:rsid w:val="00F87154"/>
    <w:rsid w:val="00F87AB8"/>
    <w:rsid w:val="00F9123F"/>
    <w:rsid w:val="00F92C6D"/>
    <w:rsid w:val="00F93BF0"/>
    <w:rsid w:val="00F94507"/>
    <w:rsid w:val="00F946FB"/>
    <w:rsid w:val="00F94794"/>
    <w:rsid w:val="00F951A7"/>
    <w:rsid w:val="00F960D2"/>
    <w:rsid w:val="00F9639C"/>
    <w:rsid w:val="00F979B6"/>
    <w:rsid w:val="00FA00A5"/>
    <w:rsid w:val="00FA0330"/>
    <w:rsid w:val="00FA05D7"/>
    <w:rsid w:val="00FA11CB"/>
    <w:rsid w:val="00FA18C9"/>
    <w:rsid w:val="00FA1E24"/>
    <w:rsid w:val="00FA34ED"/>
    <w:rsid w:val="00FA3C5E"/>
    <w:rsid w:val="00FA465A"/>
    <w:rsid w:val="00FA47B9"/>
    <w:rsid w:val="00FA4EFE"/>
    <w:rsid w:val="00FA5134"/>
    <w:rsid w:val="00FA57B7"/>
    <w:rsid w:val="00FA6830"/>
    <w:rsid w:val="00FA703D"/>
    <w:rsid w:val="00FA72A9"/>
    <w:rsid w:val="00FA7862"/>
    <w:rsid w:val="00FA79BB"/>
    <w:rsid w:val="00FB028D"/>
    <w:rsid w:val="00FB02B1"/>
    <w:rsid w:val="00FB0947"/>
    <w:rsid w:val="00FB0BBB"/>
    <w:rsid w:val="00FB1CCE"/>
    <w:rsid w:val="00FB21A8"/>
    <w:rsid w:val="00FB23A9"/>
    <w:rsid w:val="00FB36BD"/>
    <w:rsid w:val="00FB38D0"/>
    <w:rsid w:val="00FB3BB7"/>
    <w:rsid w:val="00FB3C40"/>
    <w:rsid w:val="00FB45F2"/>
    <w:rsid w:val="00FB4F54"/>
    <w:rsid w:val="00FB5F98"/>
    <w:rsid w:val="00FB60CA"/>
    <w:rsid w:val="00FB60CF"/>
    <w:rsid w:val="00FB6B3F"/>
    <w:rsid w:val="00FB6D6C"/>
    <w:rsid w:val="00FB703A"/>
    <w:rsid w:val="00FB7A85"/>
    <w:rsid w:val="00FB7ABF"/>
    <w:rsid w:val="00FC02A7"/>
    <w:rsid w:val="00FC0348"/>
    <w:rsid w:val="00FC0C74"/>
    <w:rsid w:val="00FC19FA"/>
    <w:rsid w:val="00FC1B07"/>
    <w:rsid w:val="00FC2508"/>
    <w:rsid w:val="00FC2A89"/>
    <w:rsid w:val="00FC2B0A"/>
    <w:rsid w:val="00FC2BB3"/>
    <w:rsid w:val="00FC344D"/>
    <w:rsid w:val="00FC389A"/>
    <w:rsid w:val="00FC445F"/>
    <w:rsid w:val="00FC44F9"/>
    <w:rsid w:val="00FC4E32"/>
    <w:rsid w:val="00FC6829"/>
    <w:rsid w:val="00FC6B48"/>
    <w:rsid w:val="00FC6CA5"/>
    <w:rsid w:val="00FC7248"/>
    <w:rsid w:val="00FD01B8"/>
    <w:rsid w:val="00FD1824"/>
    <w:rsid w:val="00FD1972"/>
    <w:rsid w:val="00FD2519"/>
    <w:rsid w:val="00FD2F17"/>
    <w:rsid w:val="00FD4651"/>
    <w:rsid w:val="00FD562A"/>
    <w:rsid w:val="00FD5F66"/>
    <w:rsid w:val="00FD60F7"/>
    <w:rsid w:val="00FD71EB"/>
    <w:rsid w:val="00FE0BEB"/>
    <w:rsid w:val="00FE1A9A"/>
    <w:rsid w:val="00FE30A4"/>
    <w:rsid w:val="00FE3F40"/>
    <w:rsid w:val="00FE4687"/>
    <w:rsid w:val="00FE4B02"/>
    <w:rsid w:val="00FE4DEF"/>
    <w:rsid w:val="00FE4E00"/>
    <w:rsid w:val="00FE4F52"/>
    <w:rsid w:val="00FE62BC"/>
    <w:rsid w:val="00FE6A02"/>
    <w:rsid w:val="00FE6A6C"/>
    <w:rsid w:val="00FE6FF8"/>
    <w:rsid w:val="00FE774C"/>
    <w:rsid w:val="00FF01FC"/>
    <w:rsid w:val="00FF09B3"/>
    <w:rsid w:val="00FF187C"/>
    <w:rsid w:val="00FF18EB"/>
    <w:rsid w:val="00FF3C86"/>
    <w:rsid w:val="00FF438B"/>
    <w:rsid w:val="00FF481B"/>
    <w:rsid w:val="00FF4995"/>
    <w:rsid w:val="00FF4B63"/>
    <w:rsid w:val="00FF6EFF"/>
    <w:rsid w:val="00FF7232"/>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4827"/>
  <w15:docId w15:val="{22355BEA-5E43-C748-9443-34DE8D39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01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1101F"/>
  </w:style>
  <w:style w:type="paragraph" w:styleId="Footer">
    <w:name w:val="footer"/>
    <w:basedOn w:val="Normal"/>
    <w:link w:val="FooterChar"/>
    <w:uiPriority w:val="99"/>
    <w:unhideWhenUsed/>
    <w:rsid w:val="0091101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1101F"/>
  </w:style>
  <w:style w:type="paragraph" w:styleId="ListParagraph">
    <w:name w:val="List Paragraph"/>
    <w:basedOn w:val="Normal"/>
    <w:rsid w:val="00FB7ABF"/>
    <w:pPr>
      <w:suppressAutoHyphens/>
      <w:autoSpaceDN w:val="0"/>
      <w:spacing w:after="200" w:line="276" w:lineRule="auto"/>
      <w:ind w:left="720"/>
      <w:textAlignment w:val="baseline"/>
    </w:pPr>
    <w:rPr>
      <w:rFonts w:ascii="Calibri" w:eastAsia="Calibri" w:hAnsi="Calibri"/>
      <w:sz w:val="22"/>
      <w:szCs w:val="22"/>
    </w:rPr>
  </w:style>
  <w:style w:type="paragraph" w:styleId="BalloonText">
    <w:name w:val="Balloon Text"/>
    <w:basedOn w:val="Normal"/>
    <w:link w:val="BalloonTextChar"/>
    <w:uiPriority w:val="99"/>
    <w:semiHidden/>
    <w:unhideWhenUsed/>
    <w:rsid w:val="00F33BAB"/>
    <w:rPr>
      <w:rFonts w:ascii="tahoma" w:hAnsi="tahoma" w:cs="tahoma"/>
      <w:sz w:val="16"/>
      <w:szCs w:val="16"/>
    </w:rPr>
  </w:style>
  <w:style w:type="character" w:customStyle="1" w:styleId="BalloonTextChar">
    <w:name w:val="Balloon Text Char"/>
    <w:basedOn w:val="DefaultParagraphFont"/>
    <w:link w:val="BalloonText"/>
    <w:uiPriority w:val="99"/>
    <w:semiHidden/>
    <w:rsid w:val="00F33BAB"/>
    <w:rPr>
      <w:rFonts w:ascii="tahoma" w:hAnsi="tahoma" w:cs="tahoma"/>
      <w:sz w:val="16"/>
      <w:szCs w:val="16"/>
    </w:rPr>
  </w:style>
  <w:style w:type="character" w:styleId="Strong">
    <w:name w:val="Strong"/>
    <w:basedOn w:val="DefaultParagraphFont"/>
    <w:uiPriority w:val="22"/>
    <w:qFormat/>
    <w:rsid w:val="00810030"/>
    <w:rPr>
      <w:b/>
      <w:bCs/>
    </w:rPr>
  </w:style>
  <w:style w:type="character" w:customStyle="1" w:styleId="apple-converted-space">
    <w:name w:val="apple-converted-space"/>
    <w:basedOn w:val="DefaultParagraphFont"/>
    <w:rsid w:val="00810030"/>
  </w:style>
  <w:style w:type="character" w:styleId="Emphasis">
    <w:name w:val="Emphasis"/>
    <w:basedOn w:val="DefaultParagraphFont"/>
    <w:uiPriority w:val="20"/>
    <w:qFormat/>
    <w:rsid w:val="00161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6217">
      <w:bodyDiv w:val="1"/>
      <w:marLeft w:val="0"/>
      <w:marRight w:val="0"/>
      <w:marTop w:val="0"/>
      <w:marBottom w:val="0"/>
      <w:divBdr>
        <w:top w:val="none" w:sz="0" w:space="0" w:color="auto"/>
        <w:left w:val="none" w:sz="0" w:space="0" w:color="auto"/>
        <w:bottom w:val="none" w:sz="0" w:space="0" w:color="auto"/>
        <w:right w:val="none" w:sz="0" w:space="0" w:color="auto"/>
      </w:divBdr>
    </w:div>
    <w:div w:id="19042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Liz Lawley</cp:lastModifiedBy>
  <cp:revision>2</cp:revision>
  <cp:lastPrinted>2018-10-17T13:04:00Z</cp:lastPrinted>
  <dcterms:created xsi:type="dcterms:W3CDTF">2018-11-06T08:02:00Z</dcterms:created>
  <dcterms:modified xsi:type="dcterms:W3CDTF">2018-11-06T08:02:00Z</dcterms:modified>
</cp:coreProperties>
</file>