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E3" w:rsidRPr="00D04306" w:rsidRDefault="000514CF" w:rsidP="00622918">
      <w:pPr>
        <w:spacing w:after="0" w:line="24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noProof/>
          <w:color w:val="0070C0"/>
          <w:sz w:val="24"/>
          <w:szCs w:val="24"/>
          <w:lang w:eastAsia="en-GB"/>
        </w:rPr>
        <w:drawing>
          <wp:anchor distT="0" distB="0" distL="114300" distR="114300" simplePos="0" relativeHeight="251658240" behindDoc="1" locked="0" layoutInCell="1" allowOverlap="1">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CA7" w:rsidRPr="00D04306" w:rsidRDefault="00A20CA7" w:rsidP="00622918">
      <w:pPr>
        <w:spacing w:after="0" w:line="240" w:lineRule="auto"/>
        <w:rPr>
          <w:rFonts w:ascii="Calibri" w:eastAsia="Times New Roman" w:hAnsi="Calibri" w:cs="Times New Roman"/>
          <w:b/>
          <w:color w:val="0070C0"/>
          <w:sz w:val="24"/>
          <w:szCs w:val="24"/>
          <w:lang w:eastAsia="en-GB"/>
        </w:rPr>
      </w:pPr>
    </w:p>
    <w:p w:rsidR="00A20CA7" w:rsidRPr="00C1353C" w:rsidRDefault="00A20CA7" w:rsidP="000514CF">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sidR="00C1353C">
        <w:rPr>
          <w:rFonts w:ascii="Calibri" w:hAnsi="Calibri" w:cs="Calibri"/>
          <w:color w:val="0070C0"/>
          <w:sz w:val="20"/>
          <w:szCs w:val="20"/>
        </w:rPr>
        <w:tab/>
      </w:r>
      <w:r w:rsidR="00890E71" w:rsidRPr="00C1353C">
        <w:rPr>
          <w:rFonts w:ascii="Calibri" w:hAnsi="Calibri" w:cs="Calibri"/>
          <w:color w:val="595959" w:themeColor="text1" w:themeTint="A6"/>
          <w:sz w:val="24"/>
        </w:rPr>
        <w:t xml:space="preserve">The Academy </w:t>
      </w:r>
      <w:r w:rsidR="00803C2E" w:rsidRPr="00C1353C">
        <w:rPr>
          <w:rFonts w:ascii="Calibri" w:hAnsi="Calibri" w:cs="Calibri"/>
          <w:color w:val="595959" w:themeColor="text1" w:themeTint="A6"/>
          <w:sz w:val="24"/>
        </w:rPr>
        <w:t>at</w:t>
      </w:r>
      <w:r w:rsidR="00890E71" w:rsidRPr="00C1353C">
        <w:rPr>
          <w:rFonts w:ascii="Calibri" w:hAnsi="Calibri" w:cs="Calibri"/>
          <w:color w:val="595959" w:themeColor="text1" w:themeTint="A6"/>
          <w:sz w:val="24"/>
        </w:rPr>
        <w:t xml:space="preserve"> St James</w:t>
      </w:r>
    </w:p>
    <w:p w:rsidR="00A20CA7" w:rsidRPr="00C1353C" w:rsidRDefault="00C1353C" w:rsidP="00C1353C">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proofErr w:type="spellStart"/>
      <w:r w:rsidR="00701344">
        <w:rPr>
          <w:rFonts w:ascii="Calibri" w:hAnsi="Calibri" w:cs="Calibri"/>
          <w:color w:val="595959" w:themeColor="text1" w:themeTint="A6"/>
          <w:sz w:val="24"/>
        </w:rPr>
        <w:t>Chelwood</w:t>
      </w:r>
      <w:proofErr w:type="spellEnd"/>
      <w:r w:rsidR="00701344">
        <w:rPr>
          <w:rFonts w:ascii="Calibri" w:hAnsi="Calibri" w:cs="Calibri"/>
          <w:color w:val="595959" w:themeColor="text1" w:themeTint="A6"/>
          <w:sz w:val="24"/>
        </w:rPr>
        <w:t xml:space="preserve"> Drive</w:t>
      </w:r>
    </w:p>
    <w:p w:rsidR="00A20CA7" w:rsidRPr="00C1353C" w:rsidRDefault="000514CF" w:rsidP="00622918">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00C1353C"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Bradford</w:t>
      </w:r>
    </w:p>
    <w:p w:rsidR="00A20CA7" w:rsidRPr="00C1353C" w:rsidRDefault="00C1353C" w:rsidP="00C1353C">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r w:rsidR="00A20CA7" w:rsidRPr="00C1353C">
        <w:rPr>
          <w:rFonts w:ascii="Calibri" w:hAnsi="Calibri" w:cs="Calibri"/>
          <w:color w:val="595959" w:themeColor="text1" w:themeTint="A6"/>
          <w:sz w:val="24"/>
        </w:rPr>
        <w:t>BD15 7YD</w:t>
      </w:r>
    </w:p>
    <w:p w:rsidR="00145926" w:rsidRDefault="00C1353C" w:rsidP="00145926">
      <w:pPr>
        <w:spacing w:after="0" w:line="240" w:lineRule="auto"/>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sidR="00145926">
        <w:rPr>
          <w:rFonts w:ascii="Calibri" w:hAnsi="Calibri" w:cs="Calibri"/>
          <w:b/>
          <w:color w:val="595959" w:themeColor="text1" w:themeTint="A6"/>
          <w:sz w:val="24"/>
        </w:rPr>
        <w:t>Telephone: 01274 777095</w:t>
      </w:r>
    </w:p>
    <w:p w:rsidR="0040601F" w:rsidRDefault="0040601F" w:rsidP="00145926">
      <w:pPr>
        <w:spacing w:after="0" w:line="240" w:lineRule="auto"/>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rsidR="002154BA" w:rsidRPr="00CE0A35" w:rsidRDefault="002154BA" w:rsidP="00AB291A">
      <w:pPr>
        <w:spacing w:after="0" w:line="240" w:lineRule="auto"/>
        <w:rPr>
          <w:rFonts w:ascii="Calibri" w:hAnsi="Calibri" w:cs="Calibri"/>
          <w:b/>
          <w:color w:val="595959" w:themeColor="text1" w:themeTint="A6"/>
          <w:sz w:val="24"/>
          <w:szCs w:val="24"/>
        </w:rPr>
      </w:pPr>
    </w:p>
    <w:p w:rsidR="0023489B" w:rsidRPr="0039681C" w:rsidRDefault="0023489B" w:rsidP="00BE19FC">
      <w:pPr>
        <w:spacing w:after="0"/>
        <w:rPr>
          <w:b/>
          <w:sz w:val="18"/>
          <w:szCs w:val="18"/>
        </w:rPr>
      </w:pPr>
    </w:p>
    <w:p w:rsidR="0023489B" w:rsidRPr="0039681C" w:rsidRDefault="0023489B" w:rsidP="00BE19FC">
      <w:pPr>
        <w:spacing w:after="0"/>
        <w:rPr>
          <w:b/>
          <w:sz w:val="18"/>
          <w:szCs w:val="18"/>
        </w:rPr>
      </w:pPr>
      <w:r w:rsidRPr="0039681C">
        <w:rPr>
          <w:b/>
          <w:sz w:val="18"/>
          <w:szCs w:val="18"/>
        </w:rPr>
        <w:tab/>
      </w:r>
      <w:r w:rsidRPr="0039681C">
        <w:rPr>
          <w:b/>
          <w:sz w:val="18"/>
          <w:szCs w:val="18"/>
        </w:rPr>
        <w:tab/>
      </w:r>
      <w:r w:rsidRPr="0039681C">
        <w:rPr>
          <w:b/>
          <w:sz w:val="18"/>
          <w:szCs w:val="18"/>
        </w:rPr>
        <w:tab/>
      </w:r>
      <w:r w:rsidRPr="0039681C">
        <w:rPr>
          <w:b/>
          <w:sz w:val="18"/>
          <w:szCs w:val="18"/>
        </w:rPr>
        <w:tab/>
      </w:r>
      <w:r w:rsidRPr="0039681C">
        <w:rPr>
          <w:b/>
          <w:sz w:val="18"/>
          <w:szCs w:val="18"/>
        </w:rPr>
        <w:tab/>
      </w:r>
      <w:r w:rsidRPr="0039681C">
        <w:rPr>
          <w:b/>
          <w:sz w:val="18"/>
          <w:szCs w:val="18"/>
        </w:rPr>
        <w:tab/>
      </w:r>
      <w:r w:rsidR="00E4458B">
        <w:rPr>
          <w:b/>
          <w:sz w:val="18"/>
          <w:szCs w:val="18"/>
        </w:rPr>
        <w:t xml:space="preserve">     </w:t>
      </w:r>
      <w:r w:rsidRPr="0039681C">
        <w:rPr>
          <w:b/>
          <w:sz w:val="18"/>
          <w:szCs w:val="18"/>
        </w:rPr>
        <w:t>Class Teacher</w:t>
      </w:r>
    </w:p>
    <w:p w:rsidR="0030060A" w:rsidRPr="0039681C" w:rsidRDefault="009E38D6" w:rsidP="00BE19FC">
      <w:pPr>
        <w:spacing w:after="0"/>
        <w:rPr>
          <w:rFonts w:cstheme="minorHAnsi"/>
          <w:b/>
          <w:sz w:val="18"/>
          <w:szCs w:val="18"/>
        </w:rPr>
      </w:pPr>
      <w:r w:rsidRPr="0039681C">
        <w:rPr>
          <w:rFonts w:cstheme="minorHAnsi"/>
          <w:b/>
          <w:sz w:val="18"/>
          <w:szCs w:val="18"/>
        </w:rPr>
        <w:t xml:space="preserve">                   </w:t>
      </w:r>
      <w:r w:rsidR="00BE19FC" w:rsidRPr="0039681C">
        <w:rPr>
          <w:rFonts w:cstheme="minorHAnsi"/>
          <w:b/>
          <w:sz w:val="18"/>
          <w:szCs w:val="18"/>
        </w:rPr>
        <w:t xml:space="preserve">   </w:t>
      </w:r>
    </w:p>
    <w:p w:rsidR="0028584A" w:rsidRPr="0039681C" w:rsidRDefault="00BE19FC" w:rsidP="0030060A">
      <w:pPr>
        <w:spacing w:after="0"/>
        <w:jc w:val="center"/>
        <w:rPr>
          <w:rFonts w:eastAsia="Times New Roman" w:cs="Arial"/>
          <w:b/>
          <w:bCs/>
          <w:sz w:val="18"/>
          <w:szCs w:val="18"/>
          <w:lang w:val="en-US"/>
        </w:rPr>
      </w:pPr>
      <w:r w:rsidRPr="0039681C">
        <w:rPr>
          <w:rFonts w:eastAsia="Times New Roman" w:cs="Arial"/>
          <w:b/>
          <w:bCs/>
          <w:sz w:val="18"/>
          <w:szCs w:val="18"/>
          <w:lang w:val="en-US"/>
        </w:rPr>
        <w:t>Job Description</w:t>
      </w:r>
    </w:p>
    <w:p w:rsidR="0030060A" w:rsidRPr="0039681C" w:rsidRDefault="0088384B" w:rsidP="0030060A">
      <w:pPr>
        <w:pStyle w:val="ListParagraph"/>
        <w:ind w:left="360"/>
        <w:rPr>
          <w:rFonts w:cs="Calibri"/>
          <w:b/>
          <w:sz w:val="18"/>
          <w:szCs w:val="18"/>
        </w:rPr>
      </w:pPr>
      <w:r w:rsidRPr="0039681C">
        <w:rPr>
          <w:rFonts w:cs="Calibri"/>
          <w:b/>
          <w:sz w:val="18"/>
          <w:szCs w:val="18"/>
        </w:rPr>
        <w:t>MAIN PURPOSE</w:t>
      </w:r>
    </w:p>
    <w:p w:rsidR="0030060A" w:rsidRPr="0039681C" w:rsidRDefault="0030060A" w:rsidP="0030060A">
      <w:pPr>
        <w:pStyle w:val="ListParagraph"/>
        <w:ind w:left="360"/>
        <w:rPr>
          <w:rFonts w:cs="Calibri"/>
          <w:sz w:val="18"/>
          <w:szCs w:val="18"/>
        </w:rPr>
      </w:pPr>
      <w:proofErr w:type="gramStart"/>
      <w:r w:rsidRPr="0039681C">
        <w:rPr>
          <w:rFonts w:cs="Calibri"/>
          <w:sz w:val="18"/>
          <w:szCs w:val="18"/>
        </w:rPr>
        <w:t>To ensure high quality teaching, effective use of resources and the highest standards of care, learning and achievement for all pupils.</w:t>
      </w:r>
      <w:proofErr w:type="gramEnd"/>
    </w:p>
    <w:p w:rsidR="0030060A" w:rsidRPr="0039681C" w:rsidRDefault="0030060A" w:rsidP="0030060A">
      <w:pPr>
        <w:pStyle w:val="ListParagraph"/>
        <w:ind w:left="360"/>
        <w:rPr>
          <w:rFonts w:cs="Calibri"/>
          <w:sz w:val="18"/>
          <w:szCs w:val="18"/>
        </w:rPr>
      </w:pPr>
    </w:p>
    <w:p w:rsidR="00E4458B" w:rsidRDefault="00E4458B" w:rsidP="0030060A">
      <w:pPr>
        <w:pStyle w:val="ListParagraph"/>
        <w:ind w:left="360"/>
        <w:rPr>
          <w:rFonts w:cs="Calibri"/>
          <w:b/>
          <w:sz w:val="18"/>
          <w:szCs w:val="18"/>
        </w:rPr>
      </w:pPr>
    </w:p>
    <w:p w:rsidR="0030060A" w:rsidRPr="0039681C" w:rsidRDefault="0030060A" w:rsidP="0030060A">
      <w:pPr>
        <w:pStyle w:val="ListParagraph"/>
        <w:ind w:left="360"/>
        <w:rPr>
          <w:rFonts w:cs="Calibri"/>
          <w:b/>
          <w:sz w:val="18"/>
          <w:szCs w:val="18"/>
        </w:rPr>
      </w:pPr>
      <w:bookmarkStart w:id="0" w:name="_GoBack"/>
      <w:bookmarkEnd w:id="0"/>
      <w:r w:rsidRPr="0039681C">
        <w:rPr>
          <w:rFonts w:cs="Calibri"/>
          <w:b/>
          <w:sz w:val="18"/>
          <w:szCs w:val="18"/>
        </w:rPr>
        <w:t>KEY ACCOUNTABILITIES/TASKS</w:t>
      </w:r>
    </w:p>
    <w:p w:rsidR="0030060A" w:rsidRPr="0039681C" w:rsidRDefault="0030060A" w:rsidP="0030060A">
      <w:pPr>
        <w:pStyle w:val="ListParagraph"/>
        <w:ind w:left="360"/>
        <w:rPr>
          <w:rFonts w:cs="Calibri"/>
          <w:b/>
          <w:sz w:val="18"/>
          <w:szCs w:val="18"/>
        </w:rPr>
      </w:pPr>
    </w:p>
    <w:p w:rsidR="0030060A" w:rsidRPr="0039681C" w:rsidRDefault="0030060A" w:rsidP="0030060A">
      <w:pPr>
        <w:pStyle w:val="ListParagraph"/>
        <w:ind w:left="360"/>
        <w:rPr>
          <w:rFonts w:cs="Calibri"/>
          <w:b/>
          <w:sz w:val="18"/>
          <w:szCs w:val="18"/>
        </w:rPr>
      </w:pPr>
      <w:r w:rsidRPr="0039681C">
        <w:rPr>
          <w:rFonts w:cs="Calibri"/>
          <w:b/>
          <w:sz w:val="18"/>
          <w:szCs w:val="18"/>
        </w:rPr>
        <w:t>KNOWLEDGE AND UNDERSTANDING</w:t>
      </w: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have an up to date knowledge and understanding of the professional duties of teachers and the statutory framework within which you work.</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take responsibility for implementing school policies and practice, including those relating to equality of opportunity.</w:t>
      </w:r>
    </w:p>
    <w:p w:rsidR="0030060A" w:rsidRPr="0039681C" w:rsidRDefault="0030060A" w:rsidP="0030060A">
      <w:pPr>
        <w:pStyle w:val="ListParagraph"/>
        <w:ind w:left="360"/>
        <w:rPr>
          <w:rFonts w:cs="Calibri"/>
          <w:b/>
          <w:sz w:val="18"/>
          <w:szCs w:val="18"/>
        </w:rPr>
      </w:pPr>
    </w:p>
    <w:p w:rsidR="0030060A" w:rsidRPr="0039681C" w:rsidRDefault="0030060A" w:rsidP="0030060A">
      <w:pPr>
        <w:pStyle w:val="ListParagraph"/>
        <w:ind w:left="360"/>
        <w:rPr>
          <w:rFonts w:cs="Calibri"/>
          <w:b/>
          <w:sz w:val="18"/>
          <w:szCs w:val="18"/>
        </w:rPr>
      </w:pPr>
      <w:r w:rsidRPr="0039681C">
        <w:rPr>
          <w:rFonts w:cs="Calibri"/>
          <w:b/>
          <w:sz w:val="18"/>
          <w:szCs w:val="18"/>
        </w:rPr>
        <w:t>PLANNING, TEACHING AND CLASS MANAGEMENT</w:t>
      </w: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Promote and support the Church of England ethos of the school;</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Attend assemblies, school Masses and other religious observances and events, and contributing to the preparation of these throughout the year;</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 xml:space="preserve">Work to achieve the general and particular aims of the school, expressed in the School Mission </w:t>
      </w:r>
      <w:proofErr w:type="gramStart"/>
      <w:r w:rsidRPr="0039681C">
        <w:rPr>
          <w:rFonts w:cs="Calibri"/>
          <w:sz w:val="18"/>
          <w:szCs w:val="18"/>
        </w:rPr>
        <w:t>Statement  and</w:t>
      </w:r>
      <w:proofErr w:type="gramEnd"/>
      <w:r w:rsidRPr="0039681C">
        <w:rPr>
          <w:rFonts w:cs="Calibri"/>
          <w:sz w:val="18"/>
          <w:szCs w:val="18"/>
        </w:rPr>
        <w:t xml:space="preserve"> the School Improvement Plan;</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plan effectively to ensure pupils have the opportunity to meet their potential, notwithstanding differences of race and gender, and taking account of the needs of pupils who are under achieving, very able, or not yet fluent in English.</w:t>
      </w:r>
    </w:p>
    <w:p w:rsidR="0030060A" w:rsidRPr="0039681C" w:rsidRDefault="0030060A" w:rsidP="0030060A">
      <w:pPr>
        <w:pStyle w:val="ListParagraph"/>
        <w:ind w:left="360"/>
        <w:rPr>
          <w:rFonts w:cs="Calibri"/>
          <w:sz w:val="18"/>
          <w:szCs w:val="18"/>
        </w:rPr>
      </w:pPr>
    </w:p>
    <w:p w:rsidR="0030060A" w:rsidRDefault="0030060A" w:rsidP="00E4458B">
      <w:pPr>
        <w:pStyle w:val="ListParagraph"/>
        <w:ind w:left="360"/>
        <w:rPr>
          <w:rFonts w:cs="Calibri"/>
          <w:sz w:val="18"/>
          <w:szCs w:val="18"/>
        </w:rPr>
      </w:pPr>
      <w:r w:rsidRPr="0039681C">
        <w:rPr>
          <w:rFonts w:cs="Calibri"/>
          <w:sz w:val="18"/>
          <w:szCs w:val="18"/>
        </w:rPr>
        <w:t>•</w:t>
      </w:r>
      <w:r w:rsidRPr="0039681C">
        <w:rPr>
          <w:rFonts w:cs="Calibri"/>
          <w:sz w:val="18"/>
          <w:szCs w:val="18"/>
        </w:rPr>
        <w:tab/>
        <w:t>To plan effectively to meet the needs of pupils with Special Educational Needs and in collaboration with the SENCO, prepare, implement, monitor and review Individual Educational Plans.</w:t>
      </w:r>
    </w:p>
    <w:p w:rsidR="00E4458B" w:rsidRPr="00E4458B" w:rsidRDefault="00E4458B" w:rsidP="00E4458B">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monitor pupil’s class and home activities, providing constructive, oral and written feedback.</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use teaching strategies that keep pupils engaged through effective questioning, lively presentation and good use of resources.</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create a safe and stimulating learning environment that supports learning and in which pupils feel secure and confident.</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 xml:space="preserve">To set high expectations for pupil behaviour, establishing and maintaining a good standard of discipline based on mutual respect and personal responsibility.  </w:t>
      </w:r>
      <w:proofErr w:type="gramStart"/>
      <w:r w:rsidRPr="0039681C">
        <w:rPr>
          <w:rFonts w:cs="Calibri"/>
          <w:sz w:val="18"/>
          <w:szCs w:val="18"/>
        </w:rPr>
        <w:t>To deal with inappropriate behaviour in the context of the school Mission Statement, Positive Behaviour Policy and Anti-Bullying Policy.</w:t>
      </w:r>
      <w:proofErr w:type="gramEnd"/>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lastRenderedPageBreak/>
        <w:t>•</w:t>
      </w:r>
      <w:r w:rsidRPr="0039681C">
        <w:rPr>
          <w:rFonts w:cs="Calibri"/>
          <w:sz w:val="18"/>
          <w:szCs w:val="18"/>
        </w:rPr>
        <w:tab/>
        <w:t>To set a good example to the pupils taught through one’s presentation and one’s personal conduct.</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b/>
          <w:sz w:val="18"/>
          <w:szCs w:val="18"/>
        </w:rPr>
      </w:pPr>
      <w:r w:rsidRPr="0039681C">
        <w:rPr>
          <w:rFonts w:cs="Calibri"/>
          <w:b/>
          <w:sz w:val="18"/>
          <w:szCs w:val="18"/>
        </w:rPr>
        <w:t>WIDER PROFESSIONAL EFFECTIVENESS</w:t>
      </w:r>
    </w:p>
    <w:p w:rsidR="0030060A" w:rsidRPr="0039681C" w:rsidRDefault="0030060A" w:rsidP="0030060A">
      <w:pPr>
        <w:pStyle w:val="ListParagraph"/>
        <w:ind w:left="360"/>
        <w:rPr>
          <w:rFonts w:cs="Calibri"/>
          <w:b/>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take responsibility for one’s own professional development including Performance Management procedures.</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attend training in and out of school, as directed by the Leadership Team.</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To work effectively as a member of the school team, establishing and maintaining good relationships with colleagues, parents and pupils.</w:t>
      </w:r>
    </w:p>
    <w:p w:rsidR="0030060A" w:rsidRPr="0039681C" w:rsidRDefault="0030060A" w:rsidP="0030060A">
      <w:pPr>
        <w:pStyle w:val="ListParagraph"/>
        <w:ind w:left="360"/>
        <w:rPr>
          <w:rFonts w:cs="Calibri"/>
          <w:sz w:val="18"/>
          <w:szCs w:val="18"/>
        </w:rPr>
      </w:pPr>
    </w:p>
    <w:p w:rsidR="0039681C" w:rsidRDefault="0030060A" w:rsidP="00E4458B">
      <w:pPr>
        <w:pStyle w:val="ListParagraph"/>
        <w:ind w:left="360"/>
        <w:rPr>
          <w:rFonts w:cs="Calibri"/>
          <w:sz w:val="18"/>
          <w:szCs w:val="18"/>
        </w:rPr>
      </w:pPr>
      <w:r w:rsidRPr="0039681C">
        <w:rPr>
          <w:rFonts w:cs="Calibri"/>
          <w:sz w:val="18"/>
          <w:szCs w:val="18"/>
        </w:rPr>
        <w:t>•</w:t>
      </w:r>
      <w:r w:rsidRPr="0039681C">
        <w:rPr>
          <w:rFonts w:cs="Calibri"/>
          <w:sz w:val="18"/>
          <w:szCs w:val="18"/>
        </w:rPr>
        <w:tab/>
        <w:t>To manage support staff and other adults effectively, involving them where appropriate with the planning and management of pupil’s learning.</w:t>
      </w:r>
    </w:p>
    <w:p w:rsidR="00E4458B" w:rsidRPr="00E4458B" w:rsidRDefault="00E4458B" w:rsidP="00E4458B">
      <w:pPr>
        <w:pStyle w:val="ListParagraph"/>
        <w:ind w:left="360"/>
        <w:rPr>
          <w:rFonts w:cs="Calibri"/>
          <w:sz w:val="18"/>
          <w:szCs w:val="18"/>
        </w:rPr>
      </w:pPr>
    </w:p>
    <w:p w:rsidR="0030060A" w:rsidRPr="0039681C" w:rsidRDefault="0030060A" w:rsidP="0030060A">
      <w:pPr>
        <w:pStyle w:val="ListParagraph"/>
        <w:ind w:left="360"/>
        <w:rPr>
          <w:rFonts w:cs="Calibri"/>
          <w:b/>
          <w:sz w:val="18"/>
          <w:szCs w:val="18"/>
        </w:rPr>
      </w:pPr>
      <w:r w:rsidRPr="0039681C">
        <w:rPr>
          <w:rFonts w:cs="Calibri"/>
          <w:b/>
          <w:sz w:val="18"/>
          <w:szCs w:val="18"/>
        </w:rPr>
        <w:t>Accountable for:</w:t>
      </w: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The education and welfare of the children in accordance with national conditions of service and the religious ethos of the school.</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 xml:space="preserve">The quality of learning and the achievements of all pupils in the class. </w:t>
      </w:r>
    </w:p>
    <w:p w:rsidR="0030060A" w:rsidRPr="0039681C" w:rsidRDefault="0030060A" w:rsidP="0030060A">
      <w:pPr>
        <w:pStyle w:val="ListParagraph"/>
        <w:ind w:left="360"/>
        <w:rPr>
          <w:rFonts w:cs="Calibri"/>
          <w:b/>
          <w:sz w:val="18"/>
          <w:szCs w:val="18"/>
        </w:rPr>
      </w:pPr>
    </w:p>
    <w:p w:rsidR="0030060A" w:rsidRPr="0039681C" w:rsidRDefault="0030060A" w:rsidP="0030060A">
      <w:pPr>
        <w:pStyle w:val="ListParagraph"/>
        <w:ind w:left="360"/>
        <w:rPr>
          <w:rFonts w:cs="Calibri"/>
          <w:b/>
          <w:sz w:val="18"/>
          <w:szCs w:val="18"/>
        </w:rPr>
      </w:pPr>
      <w:r w:rsidRPr="0039681C">
        <w:rPr>
          <w:rFonts w:cs="Calibri"/>
          <w:b/>
          <w:sz w:val="18"/>
          <w:szCs w:val="18"/>
        </w:rPr>
        <w:t>Authority to:</w:t>
      </w: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Implement rewards and sanctions within the school policies and procedures.</w:t>
      </w:r>
    </w:p>
    <w:p w:rsidR="0030060A" w:rsidRPr="0039681C" w:rsidRDefault="0030060A" w:rsidP="0030060A">
      <w:pPr>
        <w:pStyle w:val="ListParagraph"/>
        <w:ind w:left="360"/>
        <w:rPr>
          <w:rFonts w:cs="Calibri"/>
          <w:sz w:val="18"/>
          <w:szCs w:val="18"/>
        </w:rPr>
      </w:pPr>
    </w:p>
    <w:p w:rsidR="0030060A" w:rsidRPr="0039681C" w:rsidRDefault="0030060A" w:rsidP="0039681C">
      <w:pPr>
        <w:pStyle w:val="ListParagraph"/>
        <w:ind w:left="360"/>
        <w:rPr>
          <w:rFonts w:cs="Calibri"/>
          <w:sz w:val="18"/>
          <w:szCs w:val="18"/>
        </w:rPr>
      </w:pPr>
      <w:r w:rsidRPr="0039681C">
        <w:rPr>
          <w:rFonts w:cs="Calibri"/>
          <w:sz w:val="18"/>
          <w:szCs w:val="18"/>
        </w:rPr>
        <w:t>•</w:t>
      </w:r>
      <w:r w:rsidRPr="0039681C">
        <w:rPr>
          <w:rFonts w:cs="Calibri"/>
          <w:sz w:val="18"/>
          <w:szCs w:val="18"/>
        </w:rPr>
        <w:tab/>
      </w:r>
      <w:proofErr w:type="spellStart"/>
      <w:r w:rsidRPr="0039681C">
        <w:rPr>
          <w:rFonts w:cs="Calibri"/>
          <w:sz w:val="18"/>
          <w:szCs w:val="18"/>
        </w:rPr>
        <w:t>Liase</w:t>
      </w:r>
      <w:proofErr w:type="spellEnd"/>
      <w:r w:rsidRPr="0039681C">
        <w:rPr>
          <w:rFonts w:cs="Calibri"/>
          <w:sz w:val="18"/>
          <w:szCs w:val="18"/>
        </w:rPr>
        <w:t xml:space="preserve"> with parents or other responsible adults and with external professional staff in accordance with school policies and procedures.</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b/>
          <w:sz w:val="18"/>
          <w:szCs w:val="18"/>
        </w:rPr>
      </w:pPr>
      <w:r w:rsidRPr="0039681C">
        <w:rPr>
          <w:rFonts w:cs="Calibri"/>
          <w:b/>
          <w:sz w:val="18"/>
          <w:szCs w:val="18"/>
        </w:rPr>
        <w:t>Child Protection:</w:t>
      </w: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 xml:space="preserve">The school takes the safety of children seriously. All staff </w:t>
      </w:r>
      <w:proofErr w:type="gramStart"/>
      <w:r w:rsidRPr="0039681C">
        <w:rPr>
          <w:rFonts w:cs="Calibri"/>
          <w:sz w:val="18"/>
          <w:szCs w:val="18"/>
        </w:rPr>
        <w:t>are</w:t>
      </w:r>
      <w:proofErr w:type="gramEnd"/>
      <w:r w:rsidRPr="0039681C">
        <w:rPr>
          <w:rFonts w:cs="Calibri"/>
          <w:sz w:val="18"/>
          <w:szCs w:val="18"/>
        </w:rPr>
        <w:t xml:space="preserve"> expected to follow the school’s Child Protection Procedures. </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b/>
          <w:sz w:val="18"/>
          <w:szCs w:val="18"/>
        </w:rPr>
      </w:pPr>
      <w:r w:rsidRPr="0039681C">
        <w:rPr>
          <w:rFonts w:cs="Calibri"/>
          <w:b/>
          <w:sz w:val="18"/>
          <w:szCs w:val="18"/>
        </w:rPr>
        <w:t>Entitlements:</w:t>
      </w: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Training and development within the school’s INSET programme and in accordance with School Development Priorities.</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Appropriate professional support from the Head of School and other colleagues.</w:t>
      </w:r>
    </w:p>
    <w:p w:rsidR="0030060A" w:rsidRPr="0039681C" w:rsidRDefault="0030060A" w:rsidP="0030060A">
      <w:pPr>
        <w:pStyle w:val="ListParagraph"/>
        <w:ind w:left="360"/>
        <w:rPr>
          <w:rFonts w:cs="Calibri"/>
          <w:sz w:val="18"/>
          <w:szCs w:val="18"/>
        </w:rPr>
      </w:pPr>
    </w:p>
    <w:p w:rsidR="0030060A" w:rsidRPr="0039681C" w:rsidRDefault="0030060A" w:rsidP="0030060A">
      <w:pPr>
        <w:pStyle w:val="ListParagraph"/>
        <w:ind w:left="360"/>
        <w:rPr>
          <w:rFonts w:cs="Calibri"/>
          <w:sz w:val="18"/>
          <w:szCs w:val="18"/>
        </w:rPr>
      </w:pPr>
      <w:r w:rsidRPr="0039681C">
        <w:rPr>
          <w:rFonts w:cs="Calibri"/>
          <w:sz w:val="18"/>
          <w:szCs w:val="18"/>
        </w:rPr>
        <w:t>•</w:t>
      </w:r>
      <w:r w:rsidRPr="0039681C">
        <w:rPr>
          <w:rFonts w:cs="Calibri"/>
          <w:sz w:val="18"/>
          <w:szCs w:val="18"/>
        </w:rPr>
        <w:tab/>
        <w:t xml:space="preserve">Performance Management </w:t>
      </w:r>
    </w:p>
    <w:p w:rsidR="009700EA" w:rsidRPr="0039681C" w:rsidRDefault="009700EA" w:rsidP="0030060A">
      <w:pPr>
        <w:pStyle w:val="ListParagraph"/>
        <w:rPr>
          <w:rFonts w:cs="Calibri"/>
          <w:sz w:val="18"/>
          <w:szCs w:val="18"/>
        </w:rPr>
      </w:pPr>
    </w:p>
    <w:p w:rsidR="0030060A" w:rsidRPr="0039681C" w:rsidRDefault="0030060A" w:rsidP="0030060A">
      <w:pPr>
        <w:pStyle w:val="ListParagraph"/>
        <w:numPr>
          <w:ilvl w:val="0"/>
          <w:numId w:val="46"/>
        </w:numPr>
        <w:rPr>
          <w:rFonts w:cs="Calibri"/>
          <w:sz w:val="18"/>
          <w:szCs w:val="18"/>
        </w:rPr>
      </w:pPr>
      <w:r w:rsidRPr="0039681C">
        <w:rPr>
          <w:rFonts w:cs="Calibri"/>
          <w:sz w:val="18"/>
          <w:szCs w:val="18"/>
        </w:rPr>
        <w:t>Supportive Governing Body.</w:t>
      </w:r>
    </w:p>
    <w:sectPr w:rsidR="0030060A" w:rsidRPr="0039681C" w:rsidSect="00C1353C">
      <w:footerReference w:type="default" r:id="rId10"/>
      <w:pgSz w:w="11906" w:h="16838"/>
      <w:pgMar w:top="851"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3C" w:rsidRDefault="00C1353C" w:rsidP="00C1353C">
      <w:pPr>
        <w:spacing w:after="0" w:line="240" w:lineRule="auto"/>
      </w:pPr>
      <w:r>
        <w:separator/>
      </w:r>
    </w:p>
  </w:endnote>
  <w:endnote w:type="continuationSeparator" w:id="0">
    <w:p w:rsidR="00C1353C" w:rsidRDefault="00C1353C"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1A" w:rsidRDefault="00AB291A" w:rsidP="00C1353C">
    <w:pPr>
      <w:tabs>
        <w:tab w:val="left" w:pos="2520"/>
        <w:tab w:val="center" w:pos="4513"/>
        <w:tab w:val="right" w:pos="9026"/>
      </w:tabs>
      <w:spacing w:after="0" w:line="240" w:lineRule="auto"/>
      <w:jc w:val="right"/>
      <w:rPr>
        <w:rFonts w:ascii="Calibri" w:eastAsia="Calibri" w:hAnsi="Calibri" w:cs="Calibri"/>
        <w:b/>
        <w:color w:val="000080"/>
      </w:rPr>
    </w:pPr>
  </w:p>
  <w:p w:rsidR="00AB291A" w:rsidRDefault="00AB291A" w:rsidP="00C1353C">
    <w:pPr>
      <w:tabs>
        <w:tab w:val="left" w:pos="2520"/>
        <w:tab w:val="center" w:pos="4513"/>
        <w:tab w:val="right" w:pos="9026"/>
      </w:tabs>
      <w:spacing w:after="0" w:line="240" w:lineRule="auto"/>
      <w:jc w:val="right"/>
      <w:rPr>
        <w:rFonts w:ascii="Calibri" w:eastAsia="Calibri" w:hAnsi="Calibri" w:cs="Calibri"/>
        <w:b/>
        <w:color w:val="000080"/>
      </w:rPr>
    </w:pPr>
  </w:p>
  <w:p w:rsidR="00C1353C" w:rsidRDefault="00C1353C" w:rsidP="00C1353C">
    <w:pPr>
      <w:tabs>
        <w:tab w:val="left" w:pos="2520"/>
        <w:tab w:val="center" w:pos="4513"/>
        <w:tab w:val="right" w:pos="9026"/>
      </w:tabs>
      <w:spacing w:after="0" w:line="240" w:lineRule="auto"/>
      <w:jc w:val="right"/>
      <w:rPr>
        <w:rStyle w:val="Hyperlink"/>
        <w:rFonts w:ascii="Calibri" w:eastAsia="Calibri" w:hAnsi="Calibri" w:cs="Calibri"/>
      </w:rPr>
    </w:pPr>
    <w:r>
      <w:rPr>
        <w:noProof/>
        <w:lang w:eastAsia="en-GB"/>
      </w:rPr>
      <w:drawing>
        <wp:anchor distT="0" distB="0" distL="114300" distR="114300" simplePos="0" relativeHeight="251659264" behindDoc="0" locked="0" layoutInCell="1" allowOverlap="1" wp14:anchorId="5DCD3CE5" wp14:editId="25A605A5">
          <wp:simplePos x="0" y="0"/>
          <wp:positionH relativeFrom="column">
            <wp:posOffset>-78740</wp:posOffset>
          </wp:positionH>
          <wp:positionV relativeFrom="paragraph">
            <wp:posOffset>-495935</wp:posOffset>
          </wp:positionV>
          <wp:extent cx="1402715" cy="992505"/>
          <wp:effectExtent l="0" t="0" r="698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DAT logo.gif"/>
                  <pic:cNvPicPr/>
                </pic:nvPicPr>
                <pic:blipFill>
                  <a:blip r:embed="rId1">
                    <a:extLst>
                      <a:ext uri="{28A0092B-C50C-407E-A947-70E740481C1C}">
                        <a14:useLocalDpi xmlns:a14="http://schemas.microsoft.com/office/drawing/2010/main" val="0"/>
                      </a:ext>
                    </a:extLst>
                  </a:blip>
                  <a:stretch>
                    <a:fillRect/>
                  </a:stretch>
                </pic:blipFill>
                <pic:spPr>
                  <a:xfrm>
                    <a:off x="0" y="0"/>
                    <a:ext cx="1402715" cy="992505"/>
                  </a:xfrm>
                  <a:prstGeom prst="rect">
                    <a:avLst/>
                  </a:prstGeom>
                </pic:spPr>
              </pic:pic>
            </a:graphicData>
          </a:graphic>
          <wp14:sizeRelH relativeFrom="page">
            <wp14:pctWidth>0</wp14:pctWidth>
          </wp14:sizeRelH>
          <wp14:sizeRelV relativeFrom="page">
            <wp14:pctHeight>0</wp14:pctHeight>
          </wp14:sizeRelV>
        </wp:anchor>
      </w:drawing>
    </w:r>
    <w:r w:rsidRPr="00C1353C">
      <w:rPr>
        <w:rFonts w:ascii="Calibri" w:eastAsia="Calibri" w:hAnsi="Calibri" w:cs="Calibri"/>
        <w:b/>
        <w:color w:val="000080"/>
      </w:rPr>
      <w:t>Web:</w:t>
    </w:r>
    <w:r w:rsidRPr="00C1353C">
      <w:rPr>
        <w:rFonts w:ascii="Calibri" w:eastAsia="Calibri" w:hAnsi="Calibri" w:cs="Calibri"/>
        <w:color w:val="000080"/>
      </w:rPr>
      <w:t xml:space="preserve"> </w:t>
    </w:r>
    <w:hyperlink r:id="rId2" w:history="1">
      <w:r w:rsidR="0028584A" w:rsidRPr="00DF37D6">
        <w:rPr>
          <w:rStyle w:val="Hyperlink"/>
          <w:rFonts w:ascii="Calibri" w:eastAsia="Calibri" w:hAnsi="Calibri" w:cs="Calibri"/>
        </w:rPr>
        <w:t>www.stjameschurch.bradford.sch.uk</w:t>
      </w:r>
    </w:hyperlink>
  </w:p>
  <w:p w:rsidR="00AB291A" w:rsidRPr="00AB291A" w:rsidRDefault="00AB291A" w:rsidP="00AB291A">
    <w:pPr>
      <w:tabs>
        <w:tab w:val="left" w:pos="2520"/>
        <w:tab w:val="center" w:pos="4513"/>
        <w:tab w:val="right" w:pos="9026"/>
      </w:tabs>
      <w:spacing w:after="0" w:line="240" w:lineRule="auto"/>
      <w:jc w:val="center"/>
      <w:rPr>
        <w:rFonts w:ascii="Calibri" w:eastAsia="Calibri" w:hAnsi="Calibri" w:cs="Calibri"/>
        <w:color w:val="0070C0"/>
        <w:u w:val="single"/>
      </w:rPr>
    </w:pPr>
    <w:r>
      <w:rPr>
        <w:rFonts w:ascii="Calibri" w:eastAsia="Calibri" w:hAnsi="Calibri" w:cs="Calibri"/>
        <w:color w:val="0070C0"/>
      </w:rPr>
      <w:t xml:space="preserve">                                                                                                                     </w:t>
    </w:r>
    <w:r w:rsidRPr="00AB291A">
      <w:rPr>
        <w:rFonts w:ascii="Calibri" w:eastAsia="Calibri" w:hAnsi="Calibri" w:cs="Calibri"/>
        <w:color w:val="0070C0"/>
        <w:u w:val="single"/>
      </w:rPr>
      <w:t>www.bdat-academies.org</w:t>
    </w:r>
  </w:p>
  <w:p w:rsidR="0028584A" w:rsidRPr="00C1353C" w:rsidRDefault="0028584A" w:rsidP="00C1353C">
    <w:pPr>
      <w:tabs>
        <w:tab w:val="left" w:pos="2520"/>
        <w:tab w:val="center" w:pos="4513"/>
        <w:tab w:val="right" w:pos="9026"/>
      </w:tabs>
      <w:spacing w:after="0" w:line="240" w:lineRule="auto"/>
      <w:jc w:val="right"/>
      <w:rPr>
        <w:rFonts w:ascii="Calibri" w:eastAsia="Calibri" w:hAnsi="Calibri" w:cs="Calibri"/>
        <w:color w:val="0070C0"/>
      </w:rPr>
    </w:pPr>
    <w:r w:rsidRPr="0028584A">
      <w:rPr>
        <w:rFonts w:ascii="Calibri" w:eastAsia="Calibri" w:hAnsi="Calibri" w:cs="Calibri"/>
        <w:b/>
        <w:color w:val="002060"/>
      </w:rPr>
      <w:t>Email:</w:t>
    </w:r>
    <w:r>
      <w:rPr>
        <w:rFonts w:ascii="Calibri" w:eastAsia="Calibri" w:hAnsi="Calibri" w:cs="Calibri"/>
        <w:color w:val="0070C0"/>
      </w:rPr>
      <w:t xml:space="preserve"> </w:t>
    </w:r>
    <w:hyperlink r:id="rId3" w:history="1">
      <w:r w:rsidRPr="00DF37D6">
        <w:rPr>
          <w:rStyle w:val="Hyperlink"/>
          <w:rFonts w:ascii="Calibri" w:eastAsia="Calibri" w:hAnsi="Calibri" w:cs="Calibri"/>
        </w:rPr>
        <w:t>office@stjameschurch.bradford.sch.uk</w:t>
      </w:r>
    </w:hyperlink>
    <w:r>
      <w:rPr>
        <w:rFonts w:ascii="Calibri" w:eastAsia="Calibri" w:hAnsi="Calibri" w:cs="Calibri"/>
        <w:color w:val="0070C0"/>
      </w:rPr>
      <w:t xml:space="preserve"> </w:t>
    </w:r>
  </w:p>
  <w:p w:rsidR="00AB291A" w:rsidRDefault="00AB291A">
    <w:pPr>
      <w:pStyle w:val="Footer"/>
    </w:pPr>
  </w:p>
  <w:p w:rsidR="00AB291A" w:rsidRDefault="00AB2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3C" w:rsidRDefault="00C1353C" w:rsidP="00C1353C">
      <w:pPr>
        <w:spacing w:after="0" w:line="240" w:lineRule="auto"/>
      </w:pPr>
      <w:r>
        <w:separator/>
      </w:r>
    </w:p>
  </w:footnote>
  <w:footnote w:type="continuationSeparator" w:id="0">
    <w:p w:rsidR="00C1353C" w:rsidRDefault="00C1353C" w:rsidP="00C13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65"/>
    <w:multiLevelType w:val="hybridMultilevel"/>
    <w:tmpl w:val="169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C081B"/>
    <w:multiLevelType w:val="hybridMultilevel"/>
    <w:tmpl w:val="9F340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065855"/>
    <w:multiLevelType w:val="hybridMultilevel"/>
    <w:tmpl w:val="DABE2F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F381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793D42"/>
    <w:multiLevelType w:val="hybridMultilevel"/>
    <w:tmpl w:val="9474C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1D055C"/>
    <w:multiLevelType w:val="hybridMultilevel"/>
    <w:tmpl w:val="78F273C2"/>
    <w:lvl w:ilvl="0" w:tplc="13645AC0">
      <w:start w:val="4"/>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3D19C0"/>
    <w:multiLevelType w:val="hybridMultilevel"/>
    <w:tmpl w:val="1BEA3F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C75F8"/>
    <w:multiLevelType w:val="hybridMultilevel"/>
    <w:tmpl w:val="D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B65DF"/>
    <w:multiLevelType w:val="hybridMultilevel"/>
    <w:tmpl w:val="CC5A1B0A"/>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71E68"/>
    <w:multiLevelType w:val="hybridMultilevel"/>
    <w:tmpl w:val="4D48286A"/>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636E83"/>
    <w:multiLevelType w:val="hybridMultilevel"/>
    <w:tmpl w:val="A7F2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A759A"/>
    <w:multiLevelType w:val="hybridMultilevel"/>
    <w:tmpl w:val="CF6A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B1B8B"/>
    <w:multiLevelType w:val="hybridMultilevel"/>
    <w:tmpl w:val="8F6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2C50CC"/>
    <w:multiLevelType w:val="hybridMultilevel"/>
    <w:tmpl w:val="DB084762"/>
    <w:lvl w:ilvl="0" w:tplc="13645AC0">
      <w:start w:val="4"/>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D025D46"/>
    <w:multiLevelType w:val="hybridMultilevel"/>
    <w:tmpl w:val="146E44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48E6288"/>
    <w:multiLevelType w:val="hybridMultilevel"/>
    <w:tmpl w:val="AF26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E4A98"/>
    <w:multiLevelType w:val="hybridMultilevel"/>
    <w:tmpl w:val="55900C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751D07"/>
    <w:multiLevelType w:val="hybridMultilevel"/>
    <w:tmpl w:val="767E3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E825066"/>
    <w:multiLevelType w:val="hybridMultilevel"/>
    <w:tmpl w:val="1B58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364F6"/>
    <w:multiLevelType w:val="hybridMultilevel"/>
    <w:tmpl w:val="0EFA0AC2"/>
    <w:lvl w:ilvl="0" w:tplc="A20E9D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566868"/>
    <w:multiLevelType w:val="hybridMultilevel"/>
    <w:tmpl w:val="4E349F5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940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4C3B4ADB"/>
    <w:multiLevelType w:val="hybridMultilevel"/>
    <w:tmpl w:val="726AC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602D36"/>
    <w:multiLevelType w:val="hybridMultilevel"/>
    <w:tmpl w:val="B176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00201"/>
    <w:multiLevelType w:val="hybridMultilevel"/>
    <w:tmpl w:val="1144B06C"/>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034959"/>
    <w:multiLevelType w:val="hybridMultilevel"/>
    <w:tmpl w:val="57F48F30"/>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3302BB"/>
    <w:multiLevelType w:val="hybridMultilevel"/>
    <w:tmpl w:val="AEA20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D51B45"/>
    <w:multiLevelType w:val="hybridMultilevel"/>
    <w:tmpl w:val="8FB0B588"/>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A9380F"/>
    <w:multiLevelType w:val="hybridMultilevel"/>
    <w:tmpl w:val="CD06D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C294987"/>
    <w:multiLevelType w:val="hybridMultilevel"/>
    <w:tmpl w:val="54FA6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A44C6C"/>
    <w:multiLevelType w:val="hybridMultilevel"/>
    <w:tmpl w:val="428C66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5D153934"/>
    <w:multiLevelType w:val="hybridMultilevel"/>
    <w:tmpl w:val="61F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307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4097000"/>
    <w:multiLevelType w:val="hybridMultilevel"/>
    <w:tmpl w:val="0EF89B4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4E9125F"/>
    <w:multiLevelType w:val="hybridMultilevel"/>
    <w:tmpl w:val="5270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721845"/>
    <w:multiLevelType w:val="hybridMultilevel"/>
    <w:tmpl w:val="A19A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85F8D"/>
    <w:multiLevelType w:val="hybridMultilevel"/>
    <w:tmpl w:val="7DBAAE32"/>
    <w:lvl w:ilvl="0" w:tplc="08090001">
      <w:start w:val="1"/>
      <w:numFmt w:val="bullet"/>
      <w:lvlText w:val=""/>
      <w:lvlJc w:val="left"/>
      <w:pPr>
        <w:tabs>
          <w:tab w:val="num" w:pos="1710"/>
        </w:tabs>
        <w:ind w:left="1710" w:hanging="360"/>
      </w:pPr>
      <w:rPr>
        <w:rFonts w:ascii="Symbol" w:hAnsi="Symbol" w:hint="default"/>
      </w:rPr>
    </w:lvl>
    <w:lvl w:ilvl="1" w:tplc="0409000F">
      <w:start w:val="1"/>
      <w:numFmt w:val="decimal"/>
      <w:lvlText w:val="%2."/>
      <w:lvlJc w:val="left"/>
      <w:pPr>
        <w:tabs>
          <w:tab w:val="num" w:pos="2790"/>
        </w:tabs>
        <w:ind w:left="2790" w:hanging="360"/>
      </w:pPr>
      <w:rPr>
        <w:rFonts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8">
    <w:nsid w:val="6A505D9A"/>
    <w:multiLevelType w:val="hybridMultilevel"/>
    <w:tmpl w:val="62363626"/>
    <w:lvl w:ilvl="0" w:tplc="13645AC0">
      <w:start w:val="4"/>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C65278D"/>
    <w:multiLevelType w:val="hybridMultilevel"/>
    <w:tmpl w:val="FEAC9B6E"/>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EC74CA"/>
    <w:multiLevelType w:val="hybridMultilevel"/>
    <w:tmpl w:val="9998E2C8"/>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1402DB"/>
    <w:multiLevelType w:val="hybridMultilevel"/>
    <w:tmpl w:val="660EA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0CD4160"/>
    <w:multiLevelType w:val="hybridMultilevel"/>
    <w:tmpl w:val="7A604DAC"/>
    <w:lvl w:ilvl="0" w:tplc="13645AC0">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B61F07"/>
    <w:multiLevelType w:val="multilevel"/>
    <w:tmpl w:val="33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A33BAE"/>
    <w:multiLevelType w:val="hybridMultilevel"/>
    <w:tmpl w:val="875EC50C"/>
    <w:lvl w:ilvl="0" w:tplc="13645AC0">
      <w:start w:val="4"/>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AF7338E"/>
    <w:multiLevelType w:val="multilevel"/>
    <w:tmpl w:val="00702996"/>
    <w:lvl w:ilvl="0">
      <w:start w:val="1"/>
      <w:numFmt w:val="bullet"/>
      <w:lvlText w:val=""/>
      <w:lvlJc w:val="left"/>
      <w:pPr>
        <w:tabs>
          <w:tab w:val="num" w:pos="864"/>
        </w:tabs>
        <w:ind w:left="864" w:hanging="432"/>
      </w:pPr>
      <w:rPr>
        <w:rFonts w:ascii="Symbol" w:hAnsi="Symbol" w:hint="default"/>
      </w:rPr>
    </w:lvl>
    <w:lvl w:ilvl="1">
      <w:start w:val="1"/>
      <w:numFmt w:val="decimal"/>
      <w:isLgl/>
      <w:lvlText w:val="%1.%2"/>
      <w:lvlJc w:val="left"/>
      <w:pPr>
        <w:tabs>
          <w:tab w:val="num" w:pos="1872"/>
        </w:tabs>
        <w:ind w:left="1872" w:hanging="72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232"/>
        </w:tabs>
        <w:ind w:left="2232" w:hanging="1080"/>
      </w:pPr>
      <w:rPr>
        <w:rFonts w:hint="default"/>
      </w:rPr>
    </w:lvl>
    <w:lvl w:ilvl="5">
      <w:start w:val="1"/>
      <w:numFmt w:val="decimal"/>
      <w:isLgl/>
      <w:lvlText w:val="%1.%2.%3.%4.%5.%6"/>
      <w:lvlJc w:val="left"/>
      <w:pPr>
        <w:tabs>
          <w:tab w:val="num" w:pos="2232"/>
        </w:tabs>
        <w:ind w:left="2232" w:hanging="1080"/>
      </w:pPr>
      <w:rPr>
        <w:rFonts w:hint="default"/>
      </w:rPr>
    </w:lvl>
    <w:lvl w:ilvl="6">
      <w:start w:val="1"/>
      <w:numFmt w:val="decimal"/>
      <w:isLgl/>
      <w:lvlText w:val="%1.%2.%3.%4.%5.%6.%7"/>
      <w:lvlJc w:val="left"/>
      <w:pPr>
        <w:tabs>
          <w:tab w:val="num" w:pos="2592"/>
        </w:tabs>
        <w:ind w:left="2592" w:hanging="1440"/>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952"/>
        </w:tabs>
        <w:ind w:left="2952" w:hanging="1800"/>
      </w:pPr>
      <w:rPr>
        <w:rFonts w:hint="default"/>
      </w:rPr>
    </w:lvl>
  </w:abstractNum>
  <w:num w:numId="1">
    <w:abstractNumId w:val="43"/>
  </w:num>
  <w:num w:numId="2">
    <w:abstractNumId w:val="4"/>
  </w:num>
  <w:num w:numId="3">
    <w:abstractNumId w:val="22"/>
  </w:num>
  <w:num w:numId="4">
    <w:abstractNumId w:val="33"/>
  </w:num>
  <w:num w:numId="5">
    <w:abstractNumId w:val="23"/>
  </w:num>
  <w:num w:numId="6">
    <w:abstractNumId w:val="37"/>
  </w:num>
  <w:num w:numId="7">
    <w:abstractNumId w:val="34"/>
  </w:num>
  <w:num w:numId="8">
    <w:abstractNumId w:val="17"/>
  </w:num>
  <w:num w:numId="9">
    <w:abstractNumId w:val="45"/>
  </w:num>
  <w:num w:numId="10">
    <w:abstractNumId w:val="5"/>
  </w:num>
  <w:num w:numId="11">
    <w:abstractNumId w:val="8"/>
  </w:num>
  <w:num w:numId="12">
    <w:abstractNumId w:val="2"/>
  </w:num>
  <w:num w:numId="13">
    <w:abstractNumId w:val="36"/>
  </w:num>
  <w:num w:numId="14">
    <w:abstractNumId w:val="12"/>
  </w:num>
  <w:num w:numId="15">
    <w:abstractNumId w:val="16"/>
  </w:num>
  <w:num w:numId="16">
    <w:abstractNumId w:val="20"/>
  </w:num>
  <w:num w:numId="17">
    <w:abstractNumId w:val="21"/>
  </w:num>
  <w:num w:numId="18">
    <w:abstractNumId w:val="18"/>
  </w:num>
  <w:num w:numId="19">
    <w:abstractNumId w:val="1"/>
  </w:num>
  <w:num w:numId="20">
    <w:abstractNumId w:val="3"/>
  </w:num>
  <w:num w:numId="21">
    <w:abstractNumId w:val="7"/>
  </w:num>
  <w:num w:numId="22">
    <w:abstractNumId w:val="31"/>
  </w:num>
  <w:num w:numId="23">
    <w:abstractNumId w:val="19"/>
  </w:num>
  <w:num w:numId="24">
    <w:abstractNumId w:val="32"/>
  </w:num>
  <w:num w:numId="25">
    <w:abstractNumId w:val="25"/>
  </w:num>
  <w:num w:numId="26">
    <w:abstractNumId w:val="10"/>
  </w:num>
  <w:num w:numId="27">
    <w:abstractNumId w:val="38"/>
  </w:num>
  <w:num w:numId="28">
    <w:abstractNumId w:val="44"/>
  </w:num>
  <w:num w:numId="29">
    <w:abstractNumId w:val="14"/>
  </w:num>
  <w:num w:numId="30">
    <w:abstractNumId w:val="6"/>
  </w:num>
  <w:num w:numId="31">
    <w:abstractNumId w:val="28"/>
  </w:num>
  <w:num w:numId="32">
    <w:abstractNumId w:val="39"/>
  </w:num>
  <w:num w:numId="33">
    <w:abstractNumId w:val="42"/>
  </w:num>
  <w:num w:numId="34">
    <w:abstractNumId w:val="26"/>
  </w:num>
  <w:num w:numId="35">
    <w:abstractNumId w:val="9"/>
  </w:num>
  <w:num w:numId="36">
    <w:abstractNumId w:val="40"/>
  </w:num>
  <w:num w:numId="37">
    <w:abstractNumId w:val="27"/>
  </w:num>
  <w:num w:numId="38">
    <w:abstractNumId w:val="41"/>
  </w:num>
  <w:num w:numId="39">
    <w:abstractNumId w:val="0"/>
  </w:num>
  <w:num w:numId="40">
    <w:abstractNumId w:val="24"/>
  </w:num>
  <w:num w:numId="41">
    <w:abstractNumId w:val="15"/>
  </w:num>
  <w:num w:numId="42">
    <w:abstractNumId w:val="35"/>
  </w:num>
  <w:num w:numId="43">
    <w:abstractNumId w:val="30"/>
  </w:num>
  <w:num w:numId="44">
    <w:abstractNumId w:val="29"/>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D"/>
    <w:rsid w:val="00033401"/>
    <w:rsid w:val="000514CF"/>
    <w:rsid w:val="00054541"/>
    <w:rsid w:val="0006431F"/>
    <w:rsid w:val="000B7D93"/>
    <w:rsid w:val="000D1187"/>
    <w:rsid w:val="000E2AA5"/>
    <w:rsid w:val="00145926"/>
    <w:rsid w:val="00154B3A"/>
    <w:rsid w:val="0017430B"/>
    <w:rsid w:val="00210A71"/>
    <w:rsid w:val="002154BA"/>
    <w:rsid w:val="002166A3"/>
    <w:rsid w:val="0023489B"/>
    <w:rsid w:val="00262229"/>
    <w:rsid w:val="00282CF9"/>
    <w:rsid w:val="0028584A"/>
    <w:rsid w:val="00297FA5"/>
    <w:rsid w:val="002A30AB"/>
    <w:rsid w:val="002C2681"/>
    <w:rsid w:val="002F67C2"/>
    <w:rsid w:val="0030060A"/>
    <w:rsid w:val="0030655D"/>
    <w:rsid w:val="00327CB7"/>
    <w:rsid w:val="003864B9"/>
    <w:rsid w:val="00394B33"/>
    <w:rsid w:val="0039681C"/>
    <w:rsid w:val="003C32D5"/>
    <w:rsid w:val="003E3A86"/>
    <w:rsid w:val="003E50F5"/>
    <w:rsid w:val="003E7700"/>
    <w:rsid w:val="0040601F"/>
    <w:rsid w:val="004235D7"/>
    <w:rsid w:val="0043309F"/>
    <w:rsid w:val="00454CF2"/>
    <w:rsid w:val="00464832"/>
    <w:rsid w:val="00480DC7"/>
    <w:rsid w:val="00492224"/>
    <w:rsid w:val="00496DE3"/>
    <w:rsid w:val="004C0CD8"/>
    <w:rsid w:val="004E6131"/>
    <w:rsid w:val="00531CAD"/>
    <w:rsid w:val="00563BBA"/>
    <w:rsid w:val="00565502"/>
    <w:rsid w:val="005747F7"/>
    <w:rsid w:val="005B700D"/>
    <w:rsid w:val="00622918"/>
    <w:rsid w:val="00674F3E"/>
    <w:rsid w:val="00701344"/>
    <w:rsid w:val="00717BC6"/>
    <w:rsid w:val="00733930"/>
    <w:rsid w:val="00747A9C"/>
    <w:rsid w:val="00753554"/>
    <w:rsid w:val="00784DDC"/>
    <w:rsid w:val="0079147A"/>
    <w:rsid w:val="007952EE"/>
    <w:rsid w:val="0079674B"/>
    <w:rsid w:val="007B1E42"/>
    <w:rsid w:val="007D66DB"/>
    <w:rsid w:val="00803C2E"/>
    <w:rsid w:val="00810E8D"/>
    <w:rsid w:val="0081380F"/>
    <w:rsid w:val="00852F5C"/>
    <w:rsid w:val="0088384B"/>
    <w:rsid w:val="00887219"/>
    <w:rsid w:val="00890E71"/>
    <w:rsid w:val="00893D32"/>
    <w:rsid w:val="008A6087"/>
    <w:rsid w:val="008D1B19"/>
    <w:rsid w:val="008E7E8F"/>
    <w:rsid w:val="008F1F4B"/>
    <w:rsid w:val="00927D8F"/>
    <w:rsid w:val="009436F3"/>
    <w:rsid w:val="009700EA"/>
    <w:rsid w:val="009A3CE6"/>
    <w:rsid w:val="009B2B97"/>
    <w:rsid w:val="009B72B7"/>
    <w:rsid w:val="009D44DB"/>
    <w:rsid w:val="009E38D6"/>
    <w:rsid w:val="00A1038A"/>
    <w:rsid w:val="00A20CA7"/>
    <w:rsid w:val="00A3451A"/>
    <w:rsid w:val="00A875A3"/>
    <w:rsid w:val="00AB291A"/>
    <w:rsid w:val="00AB55A2"/>
    <w:rsid w:val="00AB7E06"/>
    <w:rsid w:val="00B032F2"/>
    <w:rsid w:val="00BE19FC"/>
    <w:rsid w:val="00C047F3"/>
    <w:rsid w:val="00C1353C"/>
    <w:rsid w:val="00C376CF"/>
    <w:rsid w:val="00C543C6"/>
    <w:rsid w:val="00CA6FB7"/>
    <w:rsid w:val="00CB72BA"/>
    <w:rsid w:val="00CE0A35"/>
    <w:rsid w:val="00D04306"/>
    <w:rsid w:val="00D14480"/>
    <w:rsid w:val="00D178AB"/>
    <w:rsid w:val="00D2149C"/>
    <w:rsid w:val="00D325D3"/>
    <w:rsid w:val="00D346EC"/>
    <w:rsid w:val="00D50277"/>
    <w:rsid w:val="00D5686C"/>
    <w:rsid w:val="00D7453D"/>
    <w:rsid w:val="00DC79B3"/>
    <w:rsid w:val="00DE3C16"/>
    <w:rsid w:val="00E13500"/>
    <w:rsid w:val="00E302C1"/>
    <w:rsid w:val="00E400F9"/>
    <w:rsid w:val="00E4458B"/>
    <w:rsid w:val="00E61280"/>
    <w:rsid w:val="00F02951"/>
    <w:rsid w:val="00F15A50"/>
    <w:rsid w:val="00F525C4"/>
    <w:rsid w:val="00F56DD1"/>
    <w:rsid w:val="00F664B9"/>
    <w:rsid w:val="00FC6973"/>
    <w:rsid w:val="00FF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34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496D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033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3401"/>
    <w:rPr>
      <w:rFonts w:asciiTheme="majorHAnsi" w:eastAsiaTheme="majorEastAsia" w:hAnsiTheme="majorHAnsi" w:cstheme="majorBidi"/>
      <w:color w:val="243F60" w:themeColor="accent1" w:themeShade="7F"/>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table" w:styleId="TableGrid">
    <w:name w:val="Table Grid"/>
    <w:basedOn w:val="TableNormal"/>
    <w:uiPriority w:val="59"/>
    <w:rsid w:val="00F0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4BA"/>
    <w:pPr>
      <w:ind w:left="720"/>
      <w:contextualSpacing/>
    </w:pPr>
  </w:style>
  <w:style w:type="character" w:customStyle="1" w:styleId="Heading1Char">
    <w:name w:val="Heading 1 Char"/>
    <w:basedOn w:val="DefaultParagraphFont"/>
    <w:link w:val="Heading1"/>
    <w:uiPriority w:val="9"/>
    <w:rsid w:val="009E38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6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34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A5"/>
    <w:rPr>
      <w:color w:val="0000FF" w:themeColor="hyperlink"/>
      <w:u w:val="single"/>
    </w:rPr>
  </w:style>
  <w:style w:type="character" w:customStyle="1" w:styleId="Heading3Char">
    <w:name w:val="Heading 3 Char"/>
    <w:basedOn w:val="DefaultParagraphFont"/>
    <w:link w:val="Heading3"/>
    <w:uiPriority w:val="9"/>
    <w:rsid w:val="00496D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E3"/>
    <w:rPr>
      <w:rFonts w:ascii="Tahoma" w:hAnsi="Tahoma" w:cs="Tahoma"/>
      <w:sz w:val="16"/>
      <w:szCs w:val="16"/>
    </w:rPr>
  </w:style>
  <w:style w:type="character" w:customStyle="1" w:styleId="Heading4Char">
    <w:name w:val="Heading 4 Char"/>
    <w:basedOn w:val="DefaultParagraphFont"/>
    <w:link w:val="Heading4"/>
    <w:uiPriority w:val="9"/>
    <w:semiHidden/>
    <w:rsid w:val="000334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3401"/>
    <w:rPr>
      <w:rFonts w:asciiTheme="majorHAnsi" w:eastAsiaTheme="majorEastAsia" w:hAnsiTheme="majorHAnsi" w:cstheme="majorBidi"/>
      <w:color w:val="243F60" w:themeColor="accent1" w:themeShade="7F"/>
    </w:rPr>
  </w:style>
  <w:style w:type="paragraph" w:customStyle="1" w:styleId="Char1">
    <w:name w:val="Char1"/>
    <w:basedOn w:val="Normal"/>
    <w:rsid w:val="00C543C6"/>
    <w:pPr>
      <w:keepLines/>
      <w:spacing w:after="160" w:line="240" w:lineRule="exact"/>
      <w:ind w:left="2977"/>
    </w:pPr>
    <w:rPr>
      <w:rFonts w:ascii="Tahoma" w:eastAsia="Times New Roman" w:hAnsi="Tahoma" w:cs="Times New Roman"/>
      <w:sz w:val="20"/>
      <w:szCs w:val="24"/>
      <w:lang w:val="en-US"/>
    </w:rPr>
  </w:style>
  <w:style w:type="paragraph" w:styleId="NormalWeb">
    <w:name w:val="Normal (Web)"/>
    <w:basedOn w:val="Normal"/>
    <w:rsid w:val="00C54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table" w:styleId="TableGrid">
    <w:name w:val="Table Grid"/>
    <w:basedOn w:val="TableNormal"/>
    <w:uiPriority w:val="59"/>
    <w:rsid w:val="00F0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4BA"/>
    <w:pPr>
      <w:ind w:left="720"/>
      <w:contextualSpacing/>
    </w:pPr>
  </w:style>
  <w:style w:type="character" w:customStyle="1" w:styleId="Heading1Char">
    <w:name w:val="Heading 1 Char"/>
    <w:basedOn w:val="DefaultParagraphFont"/>
    <w:link w:val="Heading1"/>
    <w:uiPriority w:val="9"/>
    <w:rsid w:val="009E38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office@stjameschurch.bradford.sch.uk" TargetMode="External"/><Relationship Id="rId2" Type="http://schemas.openxmlformats.org/officeDocument/2006/relationships/hyperlink" Target="http://www.stjameschurch.bradford.sch.uk"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E878-BDE9-4561-830D-F781D5F6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Fear</dc:creator>
  <cp:lastModifiedBy>Matthew Hill</cp:lastModifiedBy>
  <cp:revision>5</cp:revision>
  <cp:lastPrinted>2017-01-05T11:57:00Z</cp:lastPrinted>
  <dcterms:created xsi:type="dcterms:W3CDTF">2018-01-15T14:37:00Z</dcterms:created>
  <dcterms:modified xsi:type="dcterms:W3CDTF">2018-02-27T16:05:00Z</dcterms:modified>
</cp:coreProperties>
</file>