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007" w:rsidRDefault="00A50007">
      <w:pPr>
        <w:rPr>
          <w:sz w:val="6"/>
        </w:rPr>
      </w:pPr>
    </w:p>
    <w:p w:rsidR="00A50007" w:rsidRDefault="00A50007">
      <w:pPr>
        <w:rPr>
          <w:sz w:val="6"/>
        </w:rPr>
      </w:pPr>
    </w:p>
    <w:p w:rsidR="00A50007" w:rsidRDefault="00A50007">
      <w:pPr>
        <w:rPr>
          <w:sz w:val="6"/>
        </w:rPr>
      </w:pPr>
      <w:r>
        <w:rPr>
          <w:noProof/>
          <w:lang w:eastAsia="en-GB"/>
        </w:rPr>
        <mc:AlternateContent>
          <mc:Choice Requires="wps">
            <w:drawing>
              <wp:anchor distT="45720" distB="45720" distL="114300" distR="114300" simplePos="0" relativeHeight="251670528" behindDoc="0" locked="0" layoutInCell="1" allowOverlap="1" wp14:anchorId="70098938" wp14:editId="38E2117F">
                <wp:simplePos x="0" y="0"/>
                <wp:positionH relativeFrom="margin">
                  <wp:posOffset>4380865</wp:posOffset>
                </wp:positionH>
                <wp:positionV relativeFrom="paragraph">
                  <wp:posOffset>17145</wp:posOffset>
                </wp:positionV>
                <wp:extent cx="4996815" cy="4305935"/>
                <wp:effectExtent l="0" t="0" r="13335" b="184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815" cy="4305935"/>
                        </a:xfrm>
                        <a:prstGeom prst="rect">
                          <a:avLst/>
                        </a:prstGeom>
                        <a:solidFill>
                          <a:srgbClr val="FFFFFF"/>
                        </a:solidFill>
                        <a:ln w="9525">
                          <a:solidFill>
                            <a:srgbClr val="000000"/>
                          </a:solidFill>
                          <a:miter lim="800000"/>
                          <a:headEnd/>
                          <a:tailEnd/>
                        </a:ln>
                      </wps:spPr>
                      <wps:txbx>
                        <w:txbxContent>
                          <w:p w:rsidR="00A50007" w:rsidRDefault="00A50007" w:rsidP="00A50007">
                            <w:pPr>
                              <w:rPr>
                                <w:sz w:val="32"/>
                              </w:rPr>
                            </w:pPr>
                            <w:r>
                              <w:rPr>
                                <w:sz w:val="32"/>
                              </w:rPr>
                              <w:t>Add apostrophes to the sentences below to correct them:</w:t>
                            </w:r>
                          </w:p>
                          <w:p w:rsidR="00A50007" w:rsidRDefault="00A50007" w:rsidP="00A50007">
                            <w:pPr>
                              <w:rPr>
                                <w:sz w:val="32"/>
                              </w:rPr>
                            </w:pPr>
                          </w:p>
                          <w:p w:rsidR="00A50007" w:rsidRPr="00D41F83" w:rsidRDefault="00D41F83" w:rsidP="00A50007">
                            <w:pPr>
                              <w:rPr>
                                <w:rFonts w:ascii="HfW precursive" w:hAnsi="HfW precursive"/>
                                <w:color w:val="0070C0"/>
                                <w:sz w:val="32"/>
                              </w:rPr>
                            </w:pPr>
                            <w:r w:rsidRPr="00D41F83">
                              <w:rPr>
                                <w:rFonts w:ascii="HfW precursive" w:hAnsi="HfW precursive"/>
                                <w:color w:val="0070C0"/>
                                <w:sz w:val="32"/>
                              </w:rPr>
                              <w:t>Miss Pettys class is called the Flourishing Flamingos.</w:t>
                            </w:r>
                          </w:p>
                          <w:p w:rsidR="00D41F83" w:rsidRPr="00D41F83" w:rsidRDefault="00D41F83" w:rsidP="00A50007">
                            <w:pPr>
                              <w:rPr>
                                <w:rFonts w:ascii="HfW precursive" w:hAnsi="HfW precursive"/>
                                <w:sz w:val="18"/>
                              </w:rPr>
                            </w:pPr>
                          </w:p>
                          <w:p w:rsidR="00D41F83" w:rsidRPr="00D41F83" w:rsidRDefault="00D41F83" w:rsidP="00A50007">
                            <w:pPr>
                              <w:rPr>
                                <w:rFonts w:ascii="HfW precursive" w:hAnsi="HfW precursive"/>
                                <w:color w:val="FF0000"/>
                                <w:sz w:val="32"/>
                              </w:rPr>
                            </w:pPr>
                            <w:r w:rsidRPr="00D41F83">
                              <w:rPr>
                                <w:rFonts w:ascii="HfW precursive" w:hAnsi="HfW precursive"/>
                                <w:color w:val="FF0000"/>
                                <w:sz w:val="32"/>
                              </w:rPr>
                              <w:t>During Blackout, lights werent allowed on once the siren had sounded.</w:t>
                            </w:r>
                          </w:p>
                          <w:p w:rsidR="00D41F83" w:rsidRPr="00D41F83" w:rsidRDefault="00D41F83" w:rsidP="00A50007">
                            <w:pPr>
                              <w:rPr>
                                <w:rFonts w:ascii="HfW precursive" w:hAnsi="HfW precursive"/>
                                <w:sz w:val="18"/>
                              </w:rPr>
                            </w:pPr>
                          </w:p>
                          <w:p w:rsidR="00D41F83" w:rsidRDefault="00D41F83" w:rsidP="00A50007">
                            <w:pPr>
                              <w:rPr>
                                <w:rFonts w:ascii="HfW precursive" w:hAnsi="HfW precursive"/>
                                <w:sz w:val="32"/>
                              </w:rPr>
                            </w:pPr>
                            <w:r>
                              <w:rPr>
                                <w:rFonts w:ascii="HfW precursive" w:hAnsi="HfW precursive"/>
                                <w:sz w:val="32"/>
                              </w:rPr>
                              <w:t>A humans ear is made of the pinna (outer ear), ear canal (middle ear) and inner ear, which includes the ear drum and auditory nerves.</w:t>
                            </w:r>
                          </w:p>
                          <w:p w:rsidR="00D41F83" w:rsidRPr="00A50007" w:rsidRDefault="00D41F83" w:rsidP="00A50007">
                            <w:pPr>
                              <w:rPr>
                                <w:rFonts w:ascii="HfW precursive" w:hAnsi="HfW precursive"/>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98938" id="_x0000_t202" coordsize="21600,21600" o:spt="202" path="m,l,21600r21600,l21600,xe">
                <v:stroke joinstyle="miter"/>
                <v:path gradientshapeok="t" o:connecttype="rect"/>
              </v:shapetype>
              <v:shape id="Text Box 2" o:spid="_x0000_s1026" type="#_x0000_t202" style="position:absolute;margin-left:344.95pt;margin-top:1.35pt;width:393.45pt;height:339.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">
                <v:textbox>
                  <w:txbxContent>
                    <w:p w:rsidR="00A50007" w:rsidRDefault="00A50007" w:rsidP="00A50007">
                      <w:pPr>
                        <w:rPr>
                          <w:sz w:val="32"/>
                        </w:rPr>
                      </w:pPr>
                      <w:r>
                        <w:rPr>
                          <w:sz w:val="32"/>
                        </w:rPr>
                        <w:t>Add apostrophes to the sentences below to correct them:</w:t>
                      </w:r>
                    </w:p>
                    <w:p w:rsidR="00A50007" w:rsidRDefault="00A50007" w:rsidP="00A50007">
                      <w:pPr>
                        <w:rPr>
                          <w:sz w:val="32"/>
                        </w:rPr>
                      </w:pPr>
                    </w:p>
                    <w:p w:rsidR="00A50007" w:rsidRPr="00D41F83" w:rsidRDefault="00D41F83" w:rsidP="00A50007">
                      <w:pPr>
                        <w:rPr>
                          <w:rFonts w:ascii="HfW precursive" w:hAnsi="HfW precursive"/>
                          <w:color w:val="0070C0"/>
                          <w:sz w:val="32"/>
                        </w:rPr>
                      </w:pPr>
                      <w:r w:rsidRPr="00D41F83">
                        <w:rPr>
                          <w:rFonts w:ascii="HfW precursive" w:hAnsi="HfW precursive"/>
                          <w:color w:val="0070C0"/>
                          <w:sz w:val="32"/>
                        </w:rPr>
                        <w:t>Miss Pettys class is called the Flourishing Flamingos.</w:t>
                      </w:r>
                    </w:p>
                    <w:p w:rsidR="00D41F83" w:rsidRPr="00D41F83" w:rsidRDefault="00D41F83" w:rsidP="00A50007">
                      <w:pPr>
                        <w:rPr>
                          <w:rFonts w:ascii="HfW precursive" w:hAnsi="HfW precursive"/>
                          <w:sz w:val="18"/>
                        </w:rPr>
                      </w:pPr>
                    </w:p>
                    <w:p w:rsidR="00D41F83" w:rsidRPr="00D41F83" w:rsidRDefault="00D41F83" w:rsidP="00A50007">
                      <w:pPr>
                        <w:rPr>
                          <w:rFonts w:ascii="HfW precursive" w:hAnsi="HfW precursive"/>
                          <w:color w:val="FF0000"/>
                          <w:sz w:val="32"/>
                        </w:rPr>
                      </w:pPr>
                      <w:r w:rsidRPr="00D41F83">
                        <w:rPr>
                          <w:rFonts w:ascii="HfW precursive" w:hAnsi="HfW precursive"/>
                          <w:color w:val="FF0000"/>
                          <w:sz w:val="32"/>
                        </w:rPr>
                        <w:t>During Blackout, lights werent allowed on once the siren had sounded.</w:t>
                      </w:r>
                    </w:p>
                    <w:p w:rsidR="00D41F83" w:rsidRPr="00D41F83" w:rsidRDefault="00D41F83" w:rsidP="00A50007">
                      <w:pPr>
                        <w:rPr>
                          <w:rFonts w:ascii="HfW precursive" w:hAnsi="HfW precursive"/>
                          <w:sz w:val="18"/>
                        </w:rPr>
                      </w:pPr>
                    </w:p>
                    <w:p w:rsidR="00D41F83" w:rsidRDefault="00D41F83" w:rsidP="00A50007">
                      <w:pPr>
                        <w:rPr>
                          <w:rFonts w:ascii="HfW precursive" w:hAnsi="HfW precursive"/>
                          <w:sz w:val="32"/>
                        </w:rPr>
                      </w:pPr>
                      <w:r>
                        <w:rPr>
                          <w:rFonts w:ascii="HfW precursive" w:hAnsi="HfW precursive"/>
                          <w:sz w:val="32"/>
                        </w:rPr>
                        <w:t>A humans ear is made of the pinna (outer ear), ear canal (middle ear) and inner ear, which includes the ear drum and auditory nerves.</w:t>
                      </w:r>
                    </w:p>
                    <w:p w:rsidR="00D41F83" w:rsidRPr="00A50007" w:rsidRDefault="00D41F83" w:rsidP="00A50007">
                      <w:pPr>
                        <w:rPr>
                          <w:rFonts w:ascii="HfW precursive" w:hAnsi="HfW precursive"/>
                          <w:sz w:val="32"/>
                        </w:rPr>
                      </w:pPr>
                    </w:p>
                  </w:txbxContent>
                </v:textbox>
                <w10:wrap type="square" anchorx="margin"/>
              </v:shape>
            </w:pict>
          </mc:Fallback>
        </mc:AlternateContent>
      </w:r>
      <w:r>
        <w:rPr>
          <w:noProof/>
          <w:lang w:eastAsia="en-GB"/>
        </w:rPr>
        <w:drawing>
          <wp:inline distT="0" distB="0" distL="0" distR="0" wp14:anchorId="096EF379" wp14:editId="007F3025">
            <wp:extent cx="4228753" cy="3870251"/>
            <wp:effectExtent l="0" t="0" r="635" b="0"/>
            <wp:docPr id="17" name="Picture 17" descr="Image result for contractions explanation posses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tractions explanation possess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2959" cy="3883253"/>
                    </a:xfrm>
                    <a:prstGeom prst="rect">
                      <a:avLst/>
                    </a:prstGeom>
                    <a:noFill/>
                    <a:ln>
                      <a:noFill/>
                    </a:ln>
                  </pic:spPr>
                </pic:pic>
              </a:graphicData>
            </a:graphic>
          </wp:inline>
        </w:drawing>
      </w:r>
    </w:p>
    <w:p w:rsidR="00A50007" w:rsidRDefault="00A50007">
      <w:pPr>
        <w:rPr>
          <w:sz w:val="6"/>
        </w:rPr>
      </w:pPr>
    </w:p>
    <w:p w:rsidR="00A50007" w:rsidRDefault="00A50007">
      <w:pPr>
        <w:rPr>
          <w:sz w:val="6"/>
        </w:rPr>
      </w:pPr>
    </w:p>
    <w:p w:rsidR="00A50007" w:rsidRDefault="00A50007">
      <w:pPr>
        <w:rPr>
          <w:sz w:val="6"/>
        </w:rPr>
      </w:pPr>
    </w:p>
    <w:p w:rsidR="00A50007" w:rsidRDefault="00A50007">
      <w:pPr>
        <w:rPr>
          <w:sz w:val="6"/>
        </w:rPr>
      </w:pPr>
    </w:p>
    <w:p w:rsidR="00A50007" w:rsidRDefault="00A50007">
      <w:pPr>
        <w:rPr>
          <w:sz w:val="6"/>
        </w:rPr>
      </w:pPr>
    </w:p>
    <w:p w:rsidR="00D41F83" w:rsidRDefault="00D41F83" w:rsidP="00D41F83">
      <w:pPr>
        <w:rPr>
          <w:sz w:val="32"/>
        </w:rPr>
      </w:pPr>
      <w:r>
        <w:rPr>
          <w:sz w:val="32"/>
        </w:rPr>
        <w:t xml:space="preserve">Once you have added the </w:t>
      </w:r>
      <w:r>
        <w:rPr>
          <w:sz w:val="32"/>
        </w:rPr>
        <w:t>apostrophes</w:t>
      </w:r>
      <w:r>
        <w:rPr>
          <w:sz w:val="32"/>
        </w:rPr>
        <w:t xml:space="preserve">, label why the apostrophe is needed. If it is a </w:t>
      </w:r>
      <w:r w:rsidRPr="00D41F83">
        <w:rPr>
          <w:b/>
          <w:sz w:val="32"/>
        </w:rPr>
        <w:t>contraction</w:t>
      </w:r>
      <w:r>
        <w:rPr>
          <w:sz w:val="32"/>
        </w:rPr>
        <w:t xml:space="preserve">, which two words have been contracted? If it is an apostrophe for </w:t>
      </w:r>
      <w:r w:rsidRPr="00D41F83">
        <w:rPr>
          <w:b/>
          <w:sz w:val="32"/>
        </w:rPr>
        <w:t>possession</w:t>
      </w:r>
      <w:r>
        <w:rPr>
          <w:sz w:val="32"/>
        </w:rPr>
        <w:t>, what belongs to who in the sentence?</w:t>
      </w:r>
    </w:p>
    <w:p w:rsidR="00A50007" w:rsidRDefault="00A50007">
      <w:pPr>
        <w:rPr>
          <w:sz w:val="6"/>
        </w:rPr>
      </w:pPr>
    </w:p>
    <w:p w:rsidR="00A50007" w:rsidRDefault="00A50007">
      <w:pPr>
        <w:rPr>
          <w:sz w:val="6"/>
        </w:rPr>
      </w:pPr>
    </w:p>
    <w:p w:rsidR="00A50007" w:rsidRDefault="00A50007">
      <w:pPr>
        <w:rPr>
          <w:sz w:val="6"/>
        </w:rPr>
      </w:pPr>
    </w:p>
    <w:p w:rsidR="00A50007" w:rsidRDefault="00A50007">
      <w:pPr>
        <w:rPr>
          <w:sz w:val="6"/>
        </w:rPr>
      </w:pPr>
    </w:p>
    <w:p w:rsidR="00A50007" w:rsidRDefault="00A50007">
      <w:pPr>
        <w:rPr>
          <w:sz w:val="6"/>
        </w:rPr>
      </w:pPr>
    </w:p>
    <w:p w:rsidR="00A50007" w:rsidRDefault="00A50007">
      <w:pPr>
        <w:rPr>
          <w:sz w:val="6"/>
        </w:rPr>
      </w:pPr>
    </w:p>
    <w:p w:rsidR="00CB1F3C" w:rsidRPr="00C218FE" w:rsidRDefault="0065797B">
      <w:pPr>
        <w:rPr>
          <w:sz w:val="6"/>
        </w:rPr>
      </w:pPr>
      <w:r>
        <w:rPr>
          <w:noProof/>
          <w:lang w:eastAsia="en-GB"/>
        </w:rPr>
        <w:lastRenderedPageBreak/>
        <mc:AlternateContent>
          <mc:Choice Requires="wps">
            <w:drawing>
              <wp:anchor distT="0" distB="0" distL="114300" distR="114300" simplePos="0" relativeHeight="251664384" behindDoc="0" locked="0" layoutInCell="1" allowOverlap="1" wp14:anchorId="1950461F" wp14:editId="379EC324">
                <wp:simplePos x="0" y="0"/>
                <wp:positionH relativeFrom="column">
                  <wp:posOffset>3550891</wp:posOffset>
                </wp:positionH>
                <wp:positionV relativeFrom="paragraph">
                  <wp:posOffset>915670</wp:posOffset>
                </wp:positionV>
                <wp:extent cx="1116419" cy="138224"/>
                <wp:effectExtent l="0" t="57150" r="26670" b="33655"/>
                <wp:wrapNone/>
                <wp:docPr id="13" name="Straight Arrow Connector 13"/>
                <wp:cNvGraphicFramePr/>
                <a:graphic xmlns:a="http://schemas.openxmlformats.org/drawingml/2006/main">
                  <a:graphicData uri="http://schemas.microsoft.com/office/word/2010/wordprocessingShape">
                    <wps:wsp>
                      <wps:cNvCnPr/>
                      <wps:spPr>
                        <a:xfrm flipH="1" flipV="1">
                          <a:off x="0" y="0"/>
                          <a:ext cx="1116419" cy="138224"/>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BEA926" id="_x0000_t32" coordsize="21600,21600" o:spt="32" o:oned="t" path="m,l21600,21600e" filled="f">
                <v:path arrowok="t" fillok="f" o:connecttype="none"/>
                <o:lock v:ext="edit" shapetype="t"/>
              </v:shapetype>
              <v:shape id="Straight Arrow Connector 13" o:spid="_x0000_s1026" type="#_x0000_t32" style="position:absolute;margin-left:279.6pt;margin-top:72.1pt;width:87.9pt;height:10.9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" strokecolor="red" strokeweight="1.5pt">
                <v:stroke endarrow="block" joinstyle="miter"/>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5705EBA" wp14:editId="62EEDE82">
                <wp:simplePos x="0" y="0"/>
                <wp:positionH relativeFrom="column">
                  <wp:posOffset>3073060</wp:posOffset>
                </wp:positionH>
                <wp:positionV relativeFrom="paragraph">
                  <wp:posOffset>639829</wp:posOffset>
                </wp:positionV>
                <wp:extent cx="1584252" cy="52734"/>
                <wp:effectExtent l="38100" t="19050" r="16510" b="99695"/>
                <wp:wrapNone/>
                <wp:docPr id="12" name="Straight Arrow Connector 12"/>
                <wp:cNvGraphicFramePr/>
                <a:graphic xmlns:a="http://schemas.openxmlformats.org/drawingml/2006/main">
                  <a:graphicData uri="http://schemas.microsoft.com/office/word/2010/wordprocessingShape">
                    <wps:wsp>
                      <wps:cNvCnPr/>
                      <wps:spPr>
                        <a:xfrm flipH="1">
                          <a:off x="0" y="0"/>
                          <a:ext cx="1584252" cy="52734"/>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2AEC6D" id="Straight Arrow Connector 12" o:spid="_x0000_s1026" type="#_x0000_t32" style="position:absolute;margin-left:241.95pt;margin-top:50.4pt;width:124.75pt;height:4.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" strokecolor="#00b050" strokeweight="1.5pt">
                <v:stroke endarrow="block" joinstyle="miter"/>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0DB125F" wp14:editId="6F5C84A0">
                <wp:simplePos x="0" y="0"/>
                <wp:positionH relativeFrom="column">
                  <wp:posOffset>3115591</wp:posOffset>
                </wp:positionH>
                <wp:positionV relativeFrom="paragraph">
                  <wp:posOffset>352750</wp:posOffset>
                </wp:positionV>
                <wp:extent cx="1658679" cy="223284"/>
                <wp:effectExtent l="38100" t="57150" r="17780" b="24765"/>
                <wp:wrapNone/>
                <wp:docPr id="11" name="Straight Arrow Connector 11"/>
                <wp:cNvGraphicFramePr/>
                <a:graphic xmlns:a="http://schemas.openxmlformats.org/drawingml/2006/main">
                  <a:graphicData uri="http://schemas.microsoft.com/office/word/2010/wordprocessingShape">
                    <wps:wsp>
                      <wps:cNvCnPr/>
                      <wps:spPr>
                        <a:xfrm flipH="1" flipV="1">
                          <a:off x="0" y="0"/>
                          <a:ext cx="1658679" cy="223284"/>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26CA1F" id="Straight Arrow Connector 11" o:spid="_x0000_s1026" type="#_x0000_t32" style="position:absolute;margin-left:245.3pt;margin-top:27.8pt;width:130.6pt;height:17.6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" strokecolor="#00b050" strokeweight="1.5pt">
                <v:stroke endarrow="block" joinstyle="miter"/>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4B58DE38" wp14:editId="2B51E588">
                <wp:simplePos x="0" y="0"/>
                <wp:positionH relativeFrom="column">
                  <wp:posOffset>4731356</wp:posOffset>
                </wp:positionH>
                <wp:positionV relativeFrom="paragraph">
                  <wp:posOffset>86551</wp:posOffset>
                </wp:positionV>
                <wp:extent cx="4146550" cy="1404620"/>
                <wp:effectExtent l="0" t="0" r="254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1404620"/>
                        </a:xfrm>
                        <a:prstGeom prst="rect">
                          <a:avLst/>
                        </a:prstGeom>
                        <a:solidFill>
                          <a:srgbClr val="FFFFFF"/>
                        </a:solidFill>
                        <a:ln w="9525">
                          <a:solidFill>
                            <a:srgbClr val="000000"/>
                          </a:solidFill>
                          <a:miter lim="800000"/>
                          <a:headEnd/>
                          <a:tailEnd/>
                        </a:ln>
                      </wps:spPr>
                      <wps:txbx>
                        <w:txbxContent>
                          <w:p w:rsidR="0065797B" w:rsidRDefault="0065797B">
                            <w:pPr>
                              <w:rPr>
                                <w:sz w:val="32"/>
                              </w:rPr>
                            </w:pPr>
                            <w:r w:rsidRPr="0065797B">
                              <w:rPr>
                                <w:sz w:val="32"/>
                              </w:rPr>
                              <w:t>This introduction uses the common method of</w:t>
                            </w:r>
                            <w:r>
                              <w:rPr>
                                <w:sz w:val="32"/>
                              </w:rPr>
                              <w:t>:</w:t>
                            </w:r>
                            <w:r w:rsidRPr="0065797B">
                              <w:rPr>
                                <w:sz w:val="32"/>
                              </w:rPr>
                              <w:t xml:space="preserve"> </w:t>
                            </w:r>
                          </w:p>
                          <w:p w:rsidR="0065797B" w:rsidRDefault="0065797B">
                            <w:pPr>
                              <w:rPr>
                                <w:color w:val="00B050"/>
                                <w:sz w:val="32"/>
                              </w:rPr>
                            </w:pPr>
                            <w:r>
                              <w:rPr>
                                <w:sz w:val="32"/>
                              </w:rPr>
                              <w:t xml:space="preserve">- </w:t>
                            </w:r>
                            <w:r w:rsidRPr="0065797B">
                              <w:rPr>
                                <w:b/>
                                <w:color w:val="00B050"/>
                                <w:sz w:val="32"/>
                              </w:rPr>
                              <w:t>two questions</w:t>
                            </w:r>
                            <w:r w:rsidRPr="0065797B">
                              <w:rPr>
                                <w:color w:val="00B050"/>
                                <w:sz w:val="32"/>
                              </w:rPr>
                              <w:t xml:space="preserve"> </w:t>
                            </w:r>
                          </w:p>
                          <w:p w:rsidR="0065797B" w:rsidRPr="0065797B" w:rsidRDefault="0065797B" w:rsidP="0065797B">
                            <w:pPr>
                              <w:rPr>
                                <w:sz w:val="32"/>
                              </w:rPr>
                            </w:pPr>
                            <w:r>
                              <w:rPr>
                                <w:sz w:val="32"/>
                              </w:rPr>
                              <w:t xml:space="preserve">- </w:t>
                            </w:r>
                            <w:r w:rsidRPr="0065797B">
                              <w:rPr>
                                <w:sz w:val="32"/>
                              </w:rPr>
                              <w:t>an</w:t>
                            </w:r>
                            <w:r w:rsidRPr="0065797B">
                              <w:rPr>
                                <w:color w:val="00B050"/>
                                <w:sz w:val="32"/>
                              </w:rPr>
                              <w:t xml:space="preserve"> </w:t>
                            </w:r>
                            <w:r w:rsidRPr="0065797B">
                              <w:rPr>
                                <w:b/>
                                <w:color w:val="FF0000"/>
                                <w:sz w:val="32"/>
                              </w:rPr>
                              <w:t>If so</w:t>
                            </w:r>
                            <w:r w:rsidRPr="0065797B">
                              <w:rPr>
                                <w:color w:val="FF0000"/>
                                <w:sz w:val="32"/>
                              </w:rPr>
                              <w:t xml:space="preserve"> </w:t>
                            </w:r>
                            <w:r>
                              <w:rPr>
                                <w:sz w:val="32"/>
                              </w:rPr>
                              <w:t>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8DE38" id="_x0000_s1027" type="#_x0000_t202" style="position:absolute;margin-left:372.55pt;margin-top:6.8pt;width:32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">
                <v:textbox style="mso-fit-shape-to-text:t">
                  <w:txbxContent>
                    <w:p w:rsidR="0065797B" w:rsidRDefault="0065797B">
                      <w:pPr>
                        <w:rPr>
                          <w:sz w:val="32"/>
                        </w:rPr>
                      </w:pPr>
                      <w:r w:rsidRPr="0065797B">
                        <w:rPr>
                          <w:sz w:val="32"/>
                        </w:rPr>
                        <w:t>This introduction uses the common method of</w:t>
                      </w:r>
                      <w:r>
                        <w:rPr>
                          <w:sz w:val="32"/>
                        </w:rPr>
                        <w:t>:</w:t>
                      </w:r>
                      <w:r w:rsidRPr="0065797B">
                        <w:rPr>
                          <w:sz w:val="32"/>
                        </w:rPr>
                        <w:t xml:space="preserve"> </w:t>
                      </w:r>
                    </w:p>
                    <w:p w:rsidR="0065797B" w:rsidRDefault="0065797B">
                      <w:pPr>
                        <w:rPr>
                          <w:color w:val="00B050"/>
                          <w:sz w:val="32"/>
                        </w:rPr>
                      </w:pPr>
                      <w:r>
                        <w:rPr>
                          <w:sz w:val="32"/>
                        </w:rPr>
                        <w:t xml:space="preserve">- </w:t>
                      </w:r>
                      <w:r w:rsidRPr="0065797B">
                        <w:rPr>
                          <w:b/>
                          <w:color w:val="00B050"/>
                          <w:sz w:val="32"/>
                        </w:rPr>
                        <w:t>two questions</w:t>
                      </w:r>
                      <w:r w:rsidRPr="0065797B">
                        <w:rPr>
                          <w:color w:val="00B050"/>
                          <w:sz w:val="32"/>
                        </w:rPr>
                        <w:t xml:space="preserve"> </w:t>
                      </w:r>
                    </w:p>
                    <w:p w:rsidR="0065797B" w:rsidRPr="0065797B" w:rsidRDefault="0065797B" w:rsidP="0065797B">
                      <w:pPr>
                        <w:rPr>
                          <w:sz w:val="32"/>
                        </w:rPr>
                      </w:pPr>
                      <w:r>
                        <w:rPr>
                          <w:sz w:val="32"/>
                        </w:rPr>
                        <w:t xml:space="preserve">- </w:t>
                      </w:r>
                      <w:r w:rsidRPr="0065797B">
                        <w:rPr>
                          <w:sz w:val="32"/>
                        </w:rPr>
                        <w:t>an</w:t>
                      </w:r>
                      <w:r w:rsidRPr="0065797B">
                        <w:rPr>
                          <w:color w:val="00B050"/>
                          <w:sz w:val="32"/>
                        </w:rPr>
                        <w:t xml:space="preserve"> </w:t>
                      </w:r>
                      <w:r w:rsidRPr="0065797B">
                        <w:rPr>
                          <w:b/>
                          <w:color w:val="FF0000"/>
                          <w:sz w:val="32"/>
                        </w:rPr>
                        <w:t>If so</w:t>
                      </w:r>
                      <w:r w:rsidRPr="0065797B">
                        <w:rPr>
                          <w:color w:val="FF0000"/>
                          <w:sz w:val="32"/>
                        </w:rPr>
                        <w:t xml:space="preserve"> </w:t>
                      </w:r>
                      <w:r>
                        <w:rPr>
                          <w:sz w:val="32"/>
                        </w:rPr>
                        <w:t>statement</w:t>
                      </w:r>
                    </w:p>
                  </w:txbxContent>
                </v:textbox>
                <w10:wrap type="square"/>
              </v:shape>
            </w:pict>
          </mc:Fallback>
        </mc:AlternateContent>
      </w:r>
      <w:r w:rsidR="00E83EBC">
        <w:rPr>
          <w:noProof/>
          <w:lang w:eastAsia="en-GB"/>
        </w:rPr>
        <w:drawing>
          <wp:inline distT="0" distB="0" distL="0" distR="0" wp14:anchorId="7FDF6E6A" wp14:editId="399BDACF">
            <wp:extent cx="3689674" cy="150982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855" r="66391" b="79309"/>
                    <a:stretch/>
                  </pic:blipFill>
                  <pic:spPr bwMode="auto">
                    <a:xfrm>
                      <a:off x="0" y="0"/>
                      <a:ext cx="3717358" cy="1521152"/>
                    </a:xfrm>
                    <a:prstGeom prst="rect">
                      <a:avLst/>
                    </a:prstGeom>
                    <a:ln>
                      <a:noFill/>
                    </a:ln>
                    <a:extLst>
                      <a:ext uri="{53640926-AAD7-44D8-BBD7-CCE9431645EC}">
                        <a14:shadowObscured xmlns:a14="http://schemas.microsoft.com/office/drawing/2010/main"/>
                      </a:ext>
                    </a:extLst>
                  </pic:spPr>
                </pic:pic>
              </a:graphicData>
            </a:graphic>
          </wp:inline>
        </w:drawing>
      </w:r>
    </w:p>
    <w:p w:rsidR="00253F88" w:rsidRDefault="0065797B" w:rsidP="0065797B">
      <w:pPr>
        <w:jc w:val="center"/>
        <w:rPr>
          <w:rFonts w:ascii="HfW precursive" w:hAnsi="HfW precursive"/>
          <w:sz w:val="40"/>
          <w:u w:val="single"/>
        </w:rPr>
      </w:pPr>
      <w:r w:rsidRPr="007D526D">
        <w:rPr>
          <w:rFonts w:ascii="HfW precursive" w:hAnsi="HfW precursive"/>
          <w:sz w:val="32"/>
          <w:u w:val="single"/>
        </w:rPr>
        <w:t>Introduction</w:t>
      </w:r>
    </w:p>
    <w:p w:rsidR="0065797B" w:rsidRPr="00C218FE" w:rsidRDefault="0065797B" w:rsidP="0065797B">
      <w:pPr>
        <w:rPr>
          <w:rFonts w:ascii="HfW precursive" w:hAnsi="HfW precursive"/>
          <w:sz w:val="26"/>
          <w:szCs w:val="26"/>
        </w:rPr>
      </w:pPr>
      <w:r w:rsidRPr="00C218FE">
        <w:rPr>
          <w:rFonts w:ascii="HfW precursive" w:hAnsi="HfW precursive"/>
          <w:sz w:val="26"/>
          <w:szCs w:val="26"/>
        </w:rPr>
        <w:t>This needs to draw in the reader and make them want to read the whole report. You might want to include more information that the example above, but remember not to go into too much detail in your introduction – that is what the headings/paragraphs are for.</w:t>
      </w:r>
    </w:p>
    <w:p w:rsidR="0065797B" w:rsidRPr="00C218FE" w:rsidRDefault="0065797B" w:rsidP="0065797B">
      <w:pPr>
        <w:rPr>
          <w:rFonts w:ascii="HfW precursive" w:hAnsi="HfW precursive"/>
          <w:sz w:val="2"/>
          <w:szCs w:val="26"/>
        </w:rPr>
      </w:pPr>
    </w:p>
    <w:p w:rsidR="0065797B" w:rsidRPr="00C218FE" w:rsidRDefault="0065797B" w:rsidP="0065797B">
      <w:pPr>
        <w:rPr>
          <w:rFonts w:ascii="HfW precursive" w:hAnsi="HfW precursive"/>
          <w:sz w:val="26"/>
          <w:szCs w:val="26"/>
        </w:rPr>
      </w:pPr>
      <w:r w:rsidRPr="00C218FE">
        <w:rPr>
          <w:rFonts w:ascii="HfW precursive" w:hAnsi="HfW precursive"/>
          <w:sz w:val="26"/>
          <w:szCs w:val="26"/>
        </w:rPr>
        <w:t>Can you work out from the introductions</w:t>
      </w:r>
      <w:r w:rsidR="00C218FE">
        <w:rPr>
          <w:rFonts w:ascii="HfW precursive" w:hAnsi="HfW precursive"/>
          <w:sz w:val="26"/>
          <w:szCs w:val="26"/>
        </w:rPr>
        <w:t xml:space="preserve"> written below</w:t>
      </w:r>
      <w:r w:rsidRPr="00C218FE">
        <w:rPr>
          <w:rFonts w:ascii="HfW precursive" w:hAnsi="HfW precursive"/>
          <w:sz w:val="26"/>
          <w:szCs w:val="26"/>
        </w:rPr>
        <w:t>, what the reports might be about?</w:t>
      </w:r>
    </w:p>
    <w:p w:rsidR="0065797B" w:rsidRDefault="00C218FE" w:rsidP="0065797B">
      <w:pPr>
        <w:rPr>
          <w:rFonts w:ascii="HfW precursive" w:hAnsi="HfW precursive"/>
          <w:sz w:val="28"/>
        </w:rPr>
      </w:pPr>
      <w:r>
        <w:rPr>
          <w:noProof/>
          <w:lang w:eastAsia="en-GB"/>
        </w:rPr>
        <mc:AlternateContent>
          <mc:Choice Requires="wps">
            <w:drawing>
              <wp:anchor distT="45720" distB="45720" distL="114300" distR="114300" simplePos="0" relativeHeight="251668480" behindDoc="0" locked="0" layoutInCell="1" allowOverlap="1" wp14:anchorId="3DA69049" wp14:editId="39FA157D">
                <wp:simplePos x="0" y="0"/>
                <wp:positionH relativeFrom="column">
                  <wp:posOffset>4816002</wp:posOffset>
                </wp:positionH>
                <wp:positionV relativeFrom="paragraph">
                  <wp:posOffset>76790</wp:posOffset>
                </wp:positionV>
                <wp:extent cx="4146550" cy="1404620"/>
                <wp:effectExtent l="0" t="0" r="25400" b="247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1404620"/>
                        </a:xfrm>
                        <a:prstGeom prst="rect">
                          <a:avLst/>
                        </a:prstGeom>
                        <a:solidFill>
                          <a:srgbClr val="FFFFFF"/>
                        </a:solidFill>
                        <a:ln w="9525">
                          <a:solidFill>
                            <a:srgbClr val="000000"/>
                          </a:solidFill>
                          <a:miter lim="800000"/>
                          <a:headEnd/>
                          <a:tailEnd/>
                        </a:ln>
                      </wps:spPr>
                      <wps:txbx>
                        <w:txbxContent>
                          <w:p w:rsidR="0065797B" w:rsidRPr="009577A4" w:rsidRDefault="00D53A77" w:rsidP="0065797B">
                            <w:pPr>
                              <w:rPr>
                                <w:color w:val="0070C0"/>
                                <w:sz w:val="32"/>
                              </w:rPr>
                            </w:pPr>
                            <w:r w:rsidRPr="009577A4">
                              <w:rPr>
                                <w:color w:val="0070C0"/>
                                <w:sz w:val="32"/>
                              </w:rPr>
                              <w:t xml:space="preserve">Have you noticed a courageous girl in the news? Would you like to find out more about her ambitious plans to save the world? If so, read this report about one of the most inspiring figures working on climate change right now.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69049" id="_x0000_s1028" type="#_x0000_t202" style="position:absolute;margin-left:379.2pt;margin-top:6.05pt;width:326.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">
                <v:textbox style="mso-fit-shape-to-text:t">
                  <w:txbxContent>
                    <w:p w:rsidR="0065797B" w:rsidRPr="009577A4" w:rsidRDefault="00D53A77" w:rsidP="0065797B">
                      <w:pPr>
                        <w:rPr>
                          <w:color w:val="0070C0"/>
                          <w:sz w:val="32"/>
                        </w:rPr>
                      </w:pPr>
                      <w:r w:rsidRPr="009577A4">
                        <w:rPr>
                          <w:color w:val="0070C0"/>
                          <w:sz w:val="32"/>
                        </w:rPr>
                        <w:t xml:space="preserve">Have you noticed a courageous girl in the news? Would you like to find out more about her ambitious plans to save the world? If so, read this report about one of the most inspiring figures working on climate change right now. </w:t>
                      </w:r>
                    </w:p>
                  </w:txbxContent>
                </v:textbox>
                <w10:wrap type="square"/>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4A173580" wp14:editId="776C4836">
                <wp:simplePos x="0" y="0"/>
                <wp:positionH relativeFrom="margin">
                  <wp:align>left</wp:align>
                </wp:positionH>
                <wp:positionV relativeFrom="paragraph">
                  <wp:posOffset>56013</wp:posOffset>
                </wp:positionV>
                <wp:extent cx="4146550" cy="1404620"/>
                <wp:effectExtent l="0" t="0" r="2540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1404620"/>
                        </a:xfrm>
                        <a:prstGeom prst="rect">
                          <a:avLst/>
                        </a:prstGeom>
                        <a:solidFill>
                          <a:srgbClr val="FFFFFF"/>
                        </a:solidFill>
                        <a:ln w="9525">
                          <a:solidFill>
                            <a:srgbClr val="000000"/>
                          </a:solidFill>
                          <a:miter lim="800000"/>
                          <a:headEnd/>
                          <a:tailEnd/>
                        </a:ln>
                      </wps:spPr>
                      <wps:txbx>
                        <w:txbxContent>
                          <w:p w:rsidR="0065797B" w:rsidRPr="009577A4" w:rsidRDefault="0065797B" w:rsidP="0065797B">
                            <w:pPr>
                              <w:rPr>
                                <w:color w:val="FF0000"/>
                                <w:sz w:val="32"/>
                              </w:rPr>
                            </w:pPr>
                            <w:r w:rsidRPr="009577A4">
                              <w:rPr>
                                <w:color w:val="FF0000"/>
                                <w:sz w:val="32"/>
                              </w:rPr>
                              <w:t>Have you ever wondered where children aged 4-11 are educated in Allerton? Have you wanted to know which community wears a burgundy and light blue uniform? If so, continuing reading to discover more about the best school in Bradford!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173580" id="_x0000_s1029" type="#_x0000_t202" style="position:absolute;margin-left:0;margin-top:4.4pt;width:326.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">
                <v:textbox style="mso-fit-shape-to-text:t">
                  <w:txbxContent>
                    <w:p w:rsidR="0065797B" w:rsidRPr="009577A4" w:rsidRDefault="0065797B" w:rsidP="0065797B">
                      <w:pPr>
                        <w:rPr>
                          <w:color w:val="FF0000"/>
                          <w:sz w:val="32"/>
                        </w:rPr>
                      </w:pPr>
                      <w:r w:rsidRPr="009577A4">
                        <w:rPr>
                          <w:color w:val="FF0000"/>
                          <w:sz w:val="32"/>
                        </w:rPr>
                        <w:t>Have you ever wondered where children aged 4-11 are educated in Allerton? Have you wanted to know which community wears a burgundy and light blue uniform? If so, continuing reading to discover more about the best school in Bradford!</w:t>
                      </w:r>
                    </w:p>
                  </w:txbxContent>
                </v:textbox>
                <w10:wrap type="square" anchorx="margin"/>
              </v:shape>
            </w:pict>
          </mc:Fallback>
        </mc:AlternateContent>
      </w:r>
      <w:r>
        <w:rPr>
          <w:rFonts w:ascii="HfW precursive" w:hAnsi="HfW precursive"/>
          <w:sz w:val="28"/>
        </w:rPr>
        <w:tab/>
      </w:r>
      <w:r>
        <w:rPr>
          <w:rFonts w:ascii="HfW precursive" w:hAnsi="HfW precursive"/>
          <w:sz w:val="28"/>
        </w:rPr>
        <w:tab/>
      </w:r>
      <w:r>
        <w:rPr>
          <w:rFonts w:ascii="HfW precursive" w:hAnsi="HfW precursive"/>
          <w:sz w:val="28"/>
        </w:rPr>
        <w:tab/>
      </w:r>
      <w:r>
        <w:rPr>
          <w:rFonts w:ascii="HfW precursive" w:hAnsi="HfW precursive"/>
          <w:sz w:val="28"/>
        </w:rPr>
        <w:tab/>
      </w:r>
      <w:r>
        <w:rPr>
          <w:rFonts w:ascii="HfW precursive" w:hAnsi="HfW precursive"/>
          <w:sz w:val="28"/>
        </w:rPr>
        <w:tab/>
      </w:r>
      <w:r>
        <w:rPr>
          <w:rFonts w:ascii="HfW precursive" w:hAnsi="HfW precursive"/>
          <w:sz w:val="28"/>
        </w:rPr>
        <w:tab/>
      </w:r>
      <w:r>
        <w:rPr>
          <w:rFonts w:ascii="HfW precursive" w:hAnsi="HfW precursive"/>
          <w:sz w:val="28"/>
        </w:rPr>
        <w:tab/>
      </w:r>
      <w:r>
        <w:rPr>
          <w:rFonts w:ascii="HfW precursive" w:hAnsi="HfW precursive"/>
          <w:sz w:val="28"/>
        </w:rPr>
        <w:tab/>
      </w:r>
      <w:r>
        <w:rPr>
          <w:rFonts w:ascii="HfW precursive" w:hAnsi="HfW precursive"/>
          <w:sz w:val="28"/>
        </w:rPr>
        <w:tab/>
      </w:r>
      <w:r>
        <w:rPr>
          <w:rFonts w:ascii="HfW precursive" w:hAnsi="HfW precursive"/>
          <w:sz w:val="28"/>
        </w:rPr>
        <w:tab/>
      </w:r>
      <w:r>
        <w:rPr>
          <w:rFonts w:ascii="HfW precursive" w:hAnsi="HfW precursive"/>
          <w:sz w:val="28"/>
        </w:rPr>
        <w:tab/>
      </w:r>
      <w:r>
        <w:rPr>
          <w:rFonts w:ascii="HfW precursive" w:hAnsi="HfW precursive"/>
          <w:sz w:val="28"/>
        </w:rPr>
        <w:tab/>
      </w:r>
      <w:r>
        <w:rPr>
          <w:rFonts w:ascii="HfW precursive" w:hAnsi="HfW precursive"/>
          <w:sz w:val="28"/>
        </w:rPr>
        <w:tab/>
      </w:r>
      <w:r>
        <w:rPr>
          <w:rFonts w:ascii="HfW precursive" w:hAnsi="HfW precursive"/>
          <w:sz w:val="28"/>
        </w:rPr>
        <w:tab/>
      </w:r>
    </w:p>
    <w:p w:rsidR="00C218FE" w:rsidRPr="009577A4" w:rsidRDefault="00C218FE" w:rsidP="0065797B">
      <w:pPr>
        <w:rPr>
          <w:rFonts w:ascii="HfW precursive" w:hAnsi="HfW precursive"/>
          <w:color w:val="7030A0"/>
          <w:sz w:val="28"/>
        </w:rPr>
      </w:pPr>
      <w:r w:rsidRPr="009577A4">
        <w:rPr>
          <w:rFonts w:ascii="HfW precursive" w:hAnsi="HfW precursive"/>
          <w:color w:val="7030A0"/>
          <w:sz w:val="28"/>
        </w:rPr>
        <w:t xml:space="preserve">Now, write your own non-chronological report introductions using the examples as guides. </w:t>
      </w:r>
    </w:p>
    <w:p w:rsidR="00C218FE" w:rsidRPr="009577A4" w:rsidRDefault="00C218FE" w:rsidP="0065797B">
      <w:pPr>
        <w:rPr>
          <w:rFonts w:ascii="HfW precursive" w:hAnsi="HfW precursive"/>
          <w:color w:val="7030A0"/>
          <w:sz w:val="28"/>
        </w:rPr>
      </w:pPr>
      <w:r w:rsidRPr="009577A4">
        <w:rPr>
          <w:rFonts w:ascii="HfW precursive" w:hAnsi="HfW precursive"/>
          <w:color w:val="7030A0"/>
          <w:sz w:val="28"/>
        </w:rPr>
        <w:t>It could be about your favourite place, toy, person - you choose!</w:t>
      </w:r>
      <w:bookmarkStart w:id="0" w:name="_GoBack"/>
      <w:bookmarkEnd w:id="0"/>
    </w:p>
    <w:sectPr w:rsidR="00C218FE" w:rsidRPr="009577A4" w:rsidSect="00E83EBC">
      <w:pgSz w:w="16838" w:h="11906" w:orient="landscape"/>
      <w:pgMar w:top="851" w:right="1021" w:bottom="737"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fW pre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726"/>
    <w:multiLevelType w:val="hybridMultilevel"/>
    <w:tmpl w:val="1EA4DA22"/>
    <w:lvl w:ilvl="0" w:tplc="D458C7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0228F"/>
    <w:multiLevelType w:val="hybridMultilevel"/>
    <w:tmpl w:val="094C2BA0"/>
    <w:lvl w:ilvl="0" w:tplc="23B66CE4">
      <w:start w:val="1"/>
      <w:numFmt w:val="decimal"/>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55957E55"/>
    <w:multiLevelType w:val="hybridMultilevel"/>
    <w:tmpl w:val="684EE85C"/>
    <w:lvl w:ilvl="0" w:tplc="0D24823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65031F"/>
    <w:multiLevelType w:val="hybridMultilevel"/>
    <w:tmpl w:val="23A016D8"/>
    <w:lvl w:ilvl="0" w:tplc="ADD2EDDE">
      <w:numFmt w:val="bullet"/>
      <w:lvlText w:val="-"/>
      <w:lvlJc w:val="left"/>
      <w:pPr>
        <w:ind w:left="720" w:hanging="360"/>
      </w:pPr>
      <w:rPr>
        <w:rFonts w:ascii="Calibri" w:eastAsiaTheme="minorHAnsi" w:hAnsi="Calibri" w:cs="Calibri"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BC"/>
    <w:rsid w:val="00097F56"/>
    <w:rsid w:val="00253F88"/>
    <w:rsid w:val="00321197"/>
    <w:rsid w:val="003244C1"/>
    <w:rsid w:val="003F333F"/>
    <w:rsid w:val="003F56A2"/>
    <w:rsid w:val="004367C6"/>
    <w:rsid w:val="00475609"/>
    <w:rsid w:val="004D6856"/>
    <w:rsid w:val="004F734D"/>
    <w:rsid w:val="0052441C"/>
    <w:rsid w:val="005A7871"/>
    <w:rsid w:val="005C7426"/>
    <w:rsid w:val="006547C2"/>
    <w:rsid w:val="0065797B"/>
    <w:rsid w:val="00695AA2"/>
    <w:rsid w:val="007A1ECD"/>
    <w:rsid w:val="007D3C24"/>
    <w:rsid w:val="007D526D"/>
    <w:rsid w:val="009577A4"/>
    <w:rsid w:val="00A319C6"/>
    <w:rsid w:val="00A50007"/>
    <w:rsid w:val="00A70896"/>
    <w:rsid w:val="00AF4194"/>
    <w:rsid w:val="00B6648F"/>
    <w:rsid w:val="00C218FE"/>
    <w:rsid w:val="00CB1F3C"/>
    <w:rsid w:val="00D41F83"/>
    <w:rsid w:val="00D53A77"/>
    <w:rsid w:val="00D646C7"/>
    <w:rsid w:val="00E83EBC"/>
    <w:rsid w:val="00F56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07A5"/>
  <w15:chartTrackingRefBased/>
  <w15:docId w15:val="{D0FFCBDA-3E5C-4ECF-BA11-95875EA4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EBC"/>
    <w:pPr>
      <w:ind w:left="720"/>
      <w:contextualSpacing/>
    </w:pPr>
  </w:style>
  <w:style w:type="table" w:styleId="TableGrid">
    <w:name w:val="Table Grid"/>
    <w:basedOn w:val="TableNormal"/>
    <w:uiPriority w:val="39"/>
    <w:rsid w:val="0025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T37</dc:creator>
  <cp:keywords/>
  <dc:description/>
  <cp:lastModifiedBy>T37</cp:lastModifiedBy>
  <cp:revision>6</cp:revision>
  <dcterms:created xsi:type="dcterms:W3CDTF">2020-03-25T10:14:00Z</dcterms:created>
  <dcterms:modified xsi:type="dcterms:W3CDTF">2020-03-25T10:38:00Z</dcterms:modified>
</cp:coreProperties>
</file>