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B6" w:rsidRDefault="005644B6" w:rsidP="005644B6">
      <w:pPr>
        <w:jc w:val="center"/>
        <w:rPr>
          <w:rFonts w:ascii="HfW precursive" w:hAnsi="HfW precursive"/>
          <w:sz w:val="32"/>
          <w:u w:val="single"/>
        </w:rPr>
      </w:pPr>
      <w:r>
        <w:rPr>
          <w:rFonts w:ascii="HfW precursive" w:hAnsi="HfW precursive"/>
          <w:sz w:val="32"/>
          <w:u w:val="single"/>
        </w:rPr>
        <w:t>Tomorrow</w:t>
      </w:r>
      <w:r w:rsidRPr="00351C15">
        <w:rPr>
          <w:rFonts w:ascii="HfW precursive" w:hAnsi="HfW precursive"/>
          <w:sz w:val="32"/>
          <w:u w:val="single"/>
        </w:rPr>
        <w:t>, we are going to be writing a setting description</w:t>
      </w:r>
      <w:r w:rsidR="0031457B">
        <w:rPr>
          <w:rFonts w:ascii="HfW precursive" w:hAnsi="HfW precursive"/>
          <w:sz w:val="32"/>
          <w:u w:val="single"/>
        </w:rPr>
        <w:t xml:space="preserve"> linked to Warboy</w:t>
      </w:r>
      <w:bookmarkStart w:id="0" w:name="_GoBack"/>
      <w:bookmarkEnd w:id="0"/>
      <w:r w:rsidRPr="00351C15">
        <w:rPr>
          <w:rFonts w:ascii="HfW precursive" w:hAnsi="HfW precursive"/>
          <w:sz w:val="32"/>
          <w:u w:val="single"/>
        </w:rPr>
        <w:t>!</w:t>
      </w:r>
    </w:p>
    <w:p w:rsidR="005644B6" w:rsidRDefault="005644B6" w:rsidP="005644B6">
      <w:pPr>
        <w:jc w:val="center"/>
        <w:rPr>
          <w:rFonts w:ascii="HfW precursive" w:hAnsi="HfW precursive"/>
          <w:sz w:val="32"/>
        </w:rPr>
      </w:pPr>
      <w:r w:rsidRPr="005644B6">
        <w:rPr>
          <w:rFonts w:ascii="HfW precursive" w:hAnsi="HfW precursive"/>
          <w:sz w:val="32"/>
        </w:rPr>
        <w:t>Read the example below, and</w:t>
      </w:r>
      <w:r>
        <w:rPr>
          <w:rFonts w:ascii="HfW precursive" w:hAnsi="HfW precursive"/>
          <w:sz w:val="32"/>
        </w:rPr>
        <w:t xml:space="preserve"> use the key to colour-code features you notice:</w:t>
      </w:r>
      <w:r w:rsidRPr="005644B6">
        <w:rPr>
          <w:rFonts w:ascii="HfW precursive" w:hAnsi="HfW precursive"/>
          <w:sz w:val="32"/>
        </w:rPr>
        <w:t xml:space="preserve"> </w:t>
      </w:r>
    </w:p>
    <w:p w:rsidR="005644B6" w:rsidRPr="005644B6" w:rsidRDefault="005644B6" w:rsidP="005644B6">
      <w:pPr>
        <w:jc w:val="center"/>
        <w:rPr>
          <w:rFonts w:ascii="HfW precursive" w:hAnsi="HfW precursive"/>
          <w:sz w:val="16"/>
        </w:rPr>
      </w:pPr>
    </w:p>
    <w:p w:rsidR="005644B6" w:rsidRPr="00081BF0" w:rsidRDefault="005644B6" w:rsidP="005644B6">
      <w:pPr>
        <w:rPr>
          <w:color w:val="0070C0"/>
          <w:sz w:val="36"/>
        </w:rPr>
      </w:pPr>
      <w:r w:rsidRPr="00081BF0">
        <w:rPr>
          <w:color w:val="0070C0"/>
          <w:sz w:val="36"/>
        </w:rPr>
        <w:t xml:space="preserve">Far below where the </w:t>
      </w:r>
      <w:r w:rsidRPr="00081BF0">
        <w:rPr>
          <w:color w:val="0070C0"/>
          <w:sz w:val="36"/>
        </w:rPr>
        <w:t xml:space="preserve">glowing, </w:t>
      </w:r>
      <w:r w:rsidRPr="00081BF0">
        <w:rPr>
          <w:color w:val="0070C0"/>
          <w:sz w:val="36"/>
        </w:rPr>
        <w:t xml:space="preserve">golden sun shimmered on the surface, stood the most glorious of all sights. Like golden shards from heaven, beams of light sliced through the darkness to reveal a multitude of colours.  </w:t>
      </w:r>
      <w:r w:rsidRPr="00081BF0">
        <w:rPr>
          <w:color w:val="0070C0"/>
          <w:sz w:val="36"/>
        </w:rPr>
        <w:t xml:space="preserve">Neatly </w:t>
      </w:r>
      <w:r w:rsidRPr="00081BF0">
        <w:rPr>
          <w:color w:val="0070C0"/>
          <w:sz w:val="36"/>
        </w:rPr>
        <w:t>organised</w:t>
      </w:r>
      <w:r w:rsidRPr="00081BF0">
        <w:rPr>
          <w:color w:val="0070C0"/>
          <w:sz w:val="36"/>
        </w:rPr>
        <w:t xml:space="preserve"> in</w:t>
      </w:r>
      <w:r w:rsidRPr="00081BF0">
        <w:rPr>
          <w:color w:val="0070C0"/>
          <w:sz w:val="36"/>
        </w:rPr>
        <w:t xml:space="preserve"> rows, </w:t>
      </w:r>
      <w:r w:rsidRPr="00081BF0">
        <w:rPr>
          <w:color w:val="0070C0"/>
          <w:sz w:val="36"/>
        </w:rPr>
        <w:t xml:space="preserve">plants </w:t>
      </w:r>
      <w:r w:rsidRPr="00081BF0">
        <w:rPr>
          <w:color w:val="0070C0"/>
          <w:sz w:val="36"/>
        </w:rPr>
        <w:t>waved at the passing traffic of silver fish and scuttling, red crab.</w:t>
      </w:r>
    </w:p>
    <w:p w:rsidR="005644B6" w:rsidRPr="00081BF0" w:rsidRDefault="005644B6" w:rsidP="005644B6">
      <w:pPr>
        <w:rPr>
          <w:color w:val="0070C0"/>
          <w:sz w:val="4"/>
        </w:rPr>
      </w:pPr>
    </w:p>
    <w:p w:rsidR="005644B6" w:rsidRPr="00081BF0" w:rsidRDefault="005644B6" w:rsidP="005644B6">
      <w:pPr>
        <w:rPr>
          <w:sz w:val="36"/>
        </w:rPr>
      </w:pPr>
      <w:r w:rsidRPr="00081BF0">
        <w:rPr>
          <w:color w:val="0070C0"/>
          <w:sz w:val="36"/>
        </w:rPr>
        <w:t>Each girl swam through the ornate, golden gates to a corner of the palace garden.  Isolated from her sisters, Adrina began to twirl through the piles of delicate shells, each one baring more chips each time she visited.  Like a tornado, she whipped up the seabed, creating diamond ripples that spread beyond her own room.  Above her, the seaweed too danced from random corners where it hung from her collection of treasures from her ship wreck adventures.</w:t>
      </w:r>
    </w:p>
    <w:p w:rsidR="00CB1F3C" w:rsidRDefault="00CB1F3C"/>
    <w:p w:rsidR="005644B6" w:rsidRDefault="005644B6" w:rsidP="005644B6">
      <w:pPr>
        <w:pStyle w:val="ListParagraph"/>
        <w:numPr>
          <w:ilvl w:val="0"/>
          <w:numId w:val="1"/>
        </w:numPr>
        <w:rPr>
          <w:rFonts w:ascii="HfW precursive" w:hAnsi="HfW precursive"/>
          <w:sz w:val="28"/>
        </w:rPr>
      </w:pPr>
      <w:r>
        <w:rPr>
          <w:rFonts w:ascii="HfW precursive" w:hAnsi="HfW precursive"/>
          <w:color w:val="00B050"/>
          <w:sz w:val="28"/>
        </w:rPr>
        <w:t xml:space="preserve">Adjectives </w:t>
      </w:r>
      <w:r w:rsidRPr="005644B6">
        <w:rPr>
          <w:rFonts w:ascii="HfW precursive" w:hAnsi="HfW precursive"/>
          <w:sz w:val="28"/>
        </w:rPr>
        <w:t>and</w:t>
      </w:r>
      <w:r>
        <w:rPr>
          <w:rFonts w:ascii="HfW precursive" w:hAnsi="HfW precursive"/>
          <w:color w:val="00B050"/>
          <w:sz w:val="28"/>
        </w:rPr>
        <w:t xml:space="preserve"> </w:t>
      </w:r>
      <w:r w:rsidRPr="00C17049">
        <w:rPr>
          <w:rFonts w:ascii="HfW precursive" w:hAnsi="HfW precursive"/>
          <w:color w:val="00B050"/>
          <w:sz w:val="28"/>
        </w:rPr>
        <w:t xml:space="preserve">Expanded noun phrases </w:t>
      </w:r>
      <w:r>
        <w:rPr>
          <w:rFonts w:ascii="HfW precursive" w:hAnsi="HfW precursive"/>
          <w:sz w:val="28"/>
        </w:rPr>
        <w:t xml:space="preserve">(e.g. the </w:t>
      </w:r>
      <w:r w:rsidRPr="00C17049">
        <w:rPr>
          <w:rFonts w:ascii="HfW precursive" w:hAnsi="HfW precursive"/>
          <w:color w:val="00B050"/>
          <w:sz w:val="28"/>
        </w:rPr>
        <w:t>towering</w:t>
      </w:r>
      <w:r>
        <w:rPr>
          <w:rFonts w:ascii="HfW precursive" w:hAnsi="HfW precursive"/>
          <w:sz w:val="28"/>
        </w:rPr>
        <w:t xml:space="preserve"> </w:t>
      </w:r>
      <w:r w:rsidRPr="00C17049">
        <w:rPr>
          <w:rFonts w:ascii="HfW precursive" w:hAnsi="HfW precursive"/>
          <w:color w:val="0070C0"/>
          <w:sz w:val="28"/>
        </w:rPr>
        <w:t>giant</w:t>
      </w:r>
      <w:r>
        <w:rPr>
          <w:rFonts w:ascii="HfW precursive" w:hAnsi="HfW precursive"/>
          <w:sz w:val="28"/>
        </w:rPr>
        <w:t xml:space="preserve"> with the </w:t>
      </w:r>
      <w:r w:rsidRPr="00C17049">
        <w:rPr>
          <w:rFonts w:ascii="HfW precursive" w:hAnsi="HfW precursive"/>
          <w:color w:val="00B050"/>
          <w:sz w:val="28"/>
        </w:rPr>
        <w:t>muscular</w:t>
      </w:r>
      <w:r>
        <w:rPr>
          <w:rFonts w:ascii="HfW precursive" w:hAnsi="HfW precursive"/>
          <w:sz w:val="28"/>
        </w:rPr>
        <w:t xml:space="preserve"> </w:t>
      </w:r>
      <w:r w:rsidRPr="00C17049">
        <w:rPr>
          <w:rFonts w:ascii="HfW precursive" w:hAnsi="HfW precursive"/>
          <w:color w:val="0070C0"/>
          <w:sz w:val="28"/>
        </w:rPr>
        <w:t>arms</w:t>
      </w:r>
      <w:r>
        <w:rPr>
          <w:rFonts w:ascii="HfW precursive" w:hAnsi="HfW precursive"/>
          <w:sz w:val="28"/>
        </w:rPr>
        <w:t xml:space="preserve">; a </w:t>
      </w:r>
      <w:r w:rsidRPr="00C17049">
        <w:rPr>
          <w:rFonts w:ascii="HfW precursive" w:hAnsi="HfW precursive"/>
          <w:color w:val="00B050"/>
          <w:sz w:val="28"/>
        </w:rPr>
        <w:t>narrow</w:t>
      </w:r>
      <w:r>
        <w:rPr>
          <w:rFonts w:ascii="HfW precursive" w:hAnsi="HfW precursive"/>
          <w:sz w:val="28"/>
        </w:rPr>
        <w:t xml:space="preserve">, </w:t>
      </w:r>
      <w:r w:rsidRPr="00C17049">
        <w:rPr>
          <w:rFonts w:ascii="HfW precursive" w:hAnsi="HfW precursive"/>
          <w:color w:val="00B050"/>
          <w:sz w:val="28"/>
        </w:rPr>
        <w:t>cobbled</w:t>
      </w:r>
      <w:r>
        <w:rPr>
          <w:rFonts w:ascii="HfW precursive" w:hAnsi="HfW precursive"/>
          <w:sz w:val="28"/>
        </w:rPr>
        <w:t xml:space="preserve"> </w:t>
      </w:r>
      <w:r w:rsidRPr="005644B6">
        <w:rPr>
          <w:rFonts w:ascii="HfW precursive" w:hAnsi="HfW precursive"/>
          <w:sz w:val="28"/>
        </w:rPr>
        <w:t>lane</w:t>
      </w:r>
      <w:r>
        <w:rPr>
          <w:rFonts w:ascii="HfW precursive" w:hAnsi="HfW precursive"/>
          <w:sz w:val="28"/>
        </w:rPr>
        <w:t>)</w:t>
      </w:r>
    </w:p>
    <w:p w:rsidR="005644B6" w:rsidRDefault="005644B6" w:rsidP="005644B6">
      <w:pPr>
        <w:pStyle w:val="ListParagraph"/>
        <w:numPr>
          <w:ilvl w:val="0"/>
          <w:numId w:val="1"/>
        </w:numPr>
        <w:rPr>
          <w:rFonts w:ascii="HfW precursive" w:hAnsi="HfW precursive"/>
          <w:sz w:val="28"/>
        </w:rPr>
      </w:pPr>
      <w:r w:rsidRPr="00C17049">
        <w:rPr>
          <w:rFonts w:ascii="HfW precursive" w:hAnsi="HfW precursive"/>
          <w:color w:val="7030A0"/>
          <w:sz w:val="28"/>
        </w:rPr>
        <w:t>Adverbs and fronted adverbials</w:t>
      </w:r>
      <w:r>
        <w:rPr>
          <w:rFonts w:ascii="HfW precursive" w:hAnsi="HfW precursive"/>
          <w:color w:val="7030A0"/>
          <w:sz w:val="28"/>
        </w:rPr>
        <w:t xml:space="preserve"> </w:t>
      </w:r>
      <w:r w:rsidRPr="00C17049">
        <w:rPr>
          <w:rFonts w:ascii="HfW precursive" w:hAnsi="HfW precursive"/>
          <w:sz w:val="28"/>
        </w:rPr>
        <w:t>(e.g.</w:t>
      </w:r>
      <w:r>
        <w:rPr>
          <w:rFonts w:ascii="HfW precursive" w:hAnsi="HfW precursive"/>
          <w:sz w:val="28"/>
        </w:rPr>
        <w:t xml:space="preserve"> </w:t>
      </w:r>
      <w:r w:rsidRPr="00AE44D1">
        <w:rPr>
          <w:rFonts w:ascii="HfW precursive" w:hAnsi="HfW precursive"/>
          <w:color w:val="7030A0"/>
          <w:sz w:val="28"/>
        </w:rPr>
        <w:t>desperately</w:t>
      </w:r>
      <w:r>
        <w:rPr>
          <w:rFonts w:ascii="HfW precursive" w:hAnsi="HfW precursive"/>
          <w:sz w:val="28"/>
        </w:rPr>
        <w:t xml:space="preserve">; </w:t>
      </w:r>
      <w:r w:rsidRPr="00AE44D1">
        <w:rPr>
          <w:rFonts w:ascii="HfW precursive" w:hAnsi="HfW precursive"/>
          <w:color w:val="7030A0"/>
          <w:sz w:val="28"/>
        </w:rPr>
        <w:t>breezily</w:t>
      </w:r>
      <w:r>
        <w:rPr>
          <w:rFonts w:ascii="HfW precursive" w:hAnsi="HfW precursive"/>
          <w:sz w:val="28"/>
        </w:rPr>
        <w:t xml:space="preserve">; </w:t>
      </w:r>
      <w:r w:rsidRPr="00AE44D1">
        <w:rPr>
          <w:rFonts w:ascii="HfW precursive" w:hAnsi="HfW precursive"/>
          <w:color w:val="7030A0"/>
          <w:sz w:val="28"/>
        </w:rPr>
        <w:t>wildly</w:t>
      </w:r>
      <w:r>
        <w:rPr>
          <w:rFonts w:ascii="HfW precursive" w:hAnsi="HfW precursive"/>
          <w:sz w:val="28"/>
        </w:rPr>
        <w:t xml:space="preserve">; </w:t>
      </w:r>
      <w:r w:rsidRPr="00AE44D1">
        <w:rPr>
          <w:rFonts w:ascii="HfW precursive" w:hAnsi="HfW precursive"/>
          <w:color w:val="7030A0"/>
          <w:sz w:val="28"/>
        </w:rPr>
        <w:t>In a hurry,</w:t>
      </w:r>
      <w:r w:rsidRPr="00C17049">
        <w:rPr>
          <w:rFonts w:ascii="HfW precursive" w:hAnsi="HfW precursive"/>
          <w:sz w:val="28"/>
        </w:rPr>
        <w:t>)</w:t>
      </w:r>
    </w:p>
    <w:p w:rsidR="005644B6" w:rsidRDefault="005644B6" w:rsidP="005644B6">
      <w:pPr>
        <w:pStyle w:val="ListParagraph"/>
        <w:numPr>
          <w:ilvl w:val="0"/>
          <w:numId w:val="1"/>
        </w:numPr>
        <w:rPr>
          <w:rFonts w:ascii="HfW precursive" w:hAnsi="HfW precursive"/>
          <w:sz w:val="28"/>
        </w:rPr>
      </w:pPr>
      <w:r w:rsidRPr="00AE44D1">
        <w:rPr>
          <w:rFonts w:ascii="HfW precursive" w:hAnsi="HfW precursive"/>
          <w:color w:val="FF0000"/>
          <w:sz w:val="28"/>
        </w:rPr>
        <w:t xml:space="preserve">Prepositional phrases </w:t>
      </w:r>
      <w:r w:rsidRPr="00AE44D1">
        <w:rPr>
          <w:rFonts w:ascii="HfW precursive" w:hAnsi="HfW precursive"/>
          <w:sz w:val="28"/>
        </w:rPr>
        <w:t xml:space="preserve">(e.g. </w:t>
      </w:r>
      <w:r w:rsidRPr="00AE44D1">
        <w:rPr>
          <w:rFonts w:ascii="HfW precursive" w:hAnsi="HfW precursive"/>
          <w:color w:val="FF0000"/>
          <w:sz w:val="28"/>
        </w:rPr>
        <w:t>under the washing line, along the footpath, beside the road</w:t>
      </w:r>
      <w:r>
        <w:rPr>
          <w:rFonts w:ascii="HfW precursive" w:hAnsi="HfW precursive"/>
          <w:color w:val="7030A0"/>
          <w:sz w:val="28"/>
        </w:rPr>
        <w:t>)</w:t>
      </w:r>
    </w:p>
    <w:p w:rsidR="005644B6" w:rsidRPr="00AE44D1" w:rsidRDefault="005644B6" w:rsidP="005644B6">
      <w:pPr>
        <w:pStyle w:val="ListParagraph"/>
        <w:numPr>
          <w:ilvl w:val="0"/>
          <w:numId w:val="1"/>
        </w:numPr>
        <w:rPr>
          <w:rFonts w:ascii="HfW precursive" w:hAnsi="HfW precursive"/>
          <w:sz w:val="28"/>
        </w:rPr>
      </w:pPr>
      <w:r w:rsidRPr="00AE44D1">
        <w:rPr>
          <w:rFonts w:ascii="HfW precursive" w:hAnsi="HfW precursive"/>
          <w:color w:val="C45911" w:themeColor="accent2" w:themeShade="BF"/>
          <w:sz w:val="28"/>
        </w:rPr>
        <w:t>Simile</w:t>
      </w:r>
      <w:r>
        <w:rPr>
          <w:rFonts w:ascii="HfW precursive" w:hAnsi="HfW precursive"/>
          <w:color w:val="7030A0"/>
          <w:sz w:val="28"/>
        </w:rPr>
        <w:t xml:space="preserve"> </w:t>
      </w:r>
      <w:r w:rsidRPr="00AE44D1">
        <w:rPr>
          <w:rFonts w:ascii="HfW precursive" w:hAnsi="HfW precursive"/>
          <w:color w:val="C45911" w:themeColor="accent2" w:themeShade="BF"/>
          <w:sz w:val="28"/>
        </w:rPr>
        <w:t>(there were clean sheets as white as snow; the tatty poster flapped like a bird’s injured wing)</w:t>
      </w:r>
    </w:p>
    <w:p w:rsidR="005644B6" w:rsidRDefault="005644B6" w:rsidP="00B83CC5">
      <w:pPr>
        <w:pStyle w:val="ListParagraph"/>
        <w:numPr>
          <w:ilvl w:val="0"/>
          <w:numId w:val="1"/>
        </w:numPr>
      </w:pPr>
      <w:r w:rsidRPr="00081BF0">
        <w:rPr>
          <w:rFonts w:ascii="HfW precursive" w:hAnsi="HfW precursive"/>
          <w:color w:val="2E74B5" w:themeColor="accent1" w:themeShade="BF"/>
          <w:sz w:val="28"/>
        </w:rPr>
        <w:t>Personification</w:t>
      </w:r>
      <w:r w:rsidRPr="00081BF0">
        <w:rPr>
          <w:rFonts w:ascii="HfW precursive" w:hAnsi="HfW precursive"/>
          <w:color w:val="7030A0"/>
          <w:sz w:val="28"/>
        </w:rPr>
        <w:t xml:space="preserve"> (</w:t>
      </w:r>
      <w:r w:rsidRPr="00081BF0">
        <w:rPr>
          <w:rFonts w:ascii="HfW precursive" w:hAnsi="HfW precursive"/>
          <w:color w:val="2E74B5" w:themeColor="accent1" w:themeShade="BF"/>
          <w:sz w:val="28"/>
        </w:rPr>
        <w:t>e.g. the tower stood proudly; the smoke danced through the sky</w:t>
      </w:r>
      <w:r w:rsidRPr="00081BF0">
        <w:rPr>
          <w:rFonts w:ascii="HfW precursive" w:hAnsi="HfW precursive"/>
          <w:color w:val="7030A0"/>
          <w:sz w:val="28"/>
        </w:rPr>
        <w:t>)</w:t>
      </w:r>
    </w:p>
    <w:sectPr w:rsidR="005644B6" w:rsidSect="005644B6">
      <w:pgSz w:w="16838" w:h="11906" w:orient="landscape"/>
      <w:pgMar w:top="851" w:right="1021" w:bottom="73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fW pre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4F79"/>
    <w:multiLevelType w:val="hybridMultilevel"/>
    <w:tmpl w:val="FFF047D0"/>
    <w:lvl w:ilvl="0" w:tplc="DA84B194">
      <w:start w:val="3"/>
      <w:numFmt w:val="bullet"/>
      <w:lvlText w:val="-"/>
      <w:lvlJc w:val="left"/>
      <w:pPr>
        <w:ind w:left="360" w:hanging="360"/>
      </w:pPr>
      <w:rPr>
        <w:rFonts w:ascii="HfW precursive" w:eastAsiaTheme="minorHAnsi" w:hAnsi="HfW precursiv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B6"/>
    <w:rsid w:val="00081BF0"/>
    <w:rsid w:val="0031457B"/>
    <w:rsid w:val="004860FD"/>
    <w:rsid w:val="005644B6"/>
    <w:rsid w:val="005C7426"/>
    <w:rsid w:val="00CB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6D6D"/>
  <w15:chartTrackingRefBased/>
  <w15:docId w15:val="{FF1621BE-E20E-4266-807D-6AB6A2E9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T37</cp:lastModifiedBy>
  <cp:revision>4</cp:revision>
  <dcterms:created xsi:type="dcterms:W3CDTF">2020-03-31T10:49:00Z</dcterms:created>
  <dcterms:modified xsi:type="dcterms:W3CDTF">2020-03-31T10:59:00Z</dcterms:modified>
</cp:coreProperties>
</file>