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AF" w:rsidRDefault="008017A6">
      <w:pPr>
        <w:rPr>
          <w:b/>
          <w:sz w:val="24"/>
        </w:rPr>
      </w:pPr>
      <w:r w:rsidRPr="008017A6">
        <w:rPr>
          <w:b/>
          <w:sz w:val="24"/>
        </w:rPr>
        <w:t>Friday 3</w:t>
      </w:r>
      <w:r w:rsidRPr="008017A6">
        <w:rPr>
          <w:b/>
          <w:sz w:val="24"/>
          <w:vertAlign w:val="superscript"/>
        </w:rPr>
        <w:t>rd</w:t>
      </w:r>
      <w:r w:rsidRPr="008017A6">
        <w:rPr>
          <w:b/>
          <w:sz w:val="24"/>
        </w:rPr>
        <w:t xml:space="preserve"> July 2020 </w:t>
      </w:r>
    </w:p>
    <w:p w:rsidR="008017A6" w:rsidRDefault="00971523" w:rsidP="008017A6">
      <w:pPr>
        <w:rPr>
          <w:sz w:val="24"/>
        </w:rPr>
      </w:pPr>
      <w:r>
        <w:rPr>
          <w:sz w:val="24"/>
        </w:rPr>
        <w:t xml:space="preserve">This week </w:t>
      </w:r>
      <w:r w:rsidR="008017A6">
        <w:rPr>
          <w:sz w:val="24"/>
        </w:rPr>
        <w:t>we are writing a conquering the monster story about Ancient Greek mythical cre</w:t>
      </w:r>
      <w:r w:rsidR="008017A6">
        <w:rPr>
          <w:sz w:val="24"/>
        </w:rPr>
        <w:t>atures. For today’s lesson</w:t>
      </w:r>
      <w:r w:rsidR="008017A6">
        <w:rPr>
          <w:sz w:val="24"/>
        </w:rPr>
        <w:t xml:space="preserve">, please carry on learning the WAGOLL which you started to learn on Tuesday, but we will also learn how to write descriptively. </w:t>
      </w:r>
    </w:p>
    <w:p w:rsidR="008017A6" w:rsidRDefault="008017A6" w:rsidP="008017A6">
      <w:pPr>
        <w:rPr>
          <w:sz w:val="24"/>
        </w:rPr>
      </w:pPr>
      <w:r>
        <w:rPr>
          <w:sz w:val="24"/>
        </w:rPr>
        <w:t xml:space="preserve"> </w:t>
      </w:r>
    </w:p>
    <w:p w:rsidR="008017A6" w:rsidRDefault="00971523" w:rsidP="008017A6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paragraph">
              <wp:posOffset>498475</wp:posOffset>
            </wp:positionV>
            <wp:extent cx="6145530" cy="477710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A6">
        <w:rPr>
          <w:sz w:val="24"/>
        </w:rPr>
        <w:t xml:space="preserve">Yesterday you wrote descriptively about </w:t>
      </w:r>
      <w:r>
        <w:rPr>
          <w:sz w:val="24"/>
        </w:rPr>
        <w:t xml:space="preserve">a mythical creature. Today you are going to write a descriptive paragraph about a mythical setting. </w:t>
      </w:r>
    </w:p>
    <w:p w:rsidR="00971523" w:rsidRDefault="00971523" w:rsidP="008017A6">
      <w:pPr>
        <w:rPr>
          <w:sz w:val="24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844"/>
        <w:gridCol w:w="1576"/>
        <w:gridCol w:w="1420"/>
        <w:gridCol w:w="1370"/>
        <w:gridCol w:w="1275"/>
        <w:gridCol w:w="1299"/>
        <w:gridCol w:w="1706"/>
      </w:tblGrid>
      <w:tr w:rsidR="009616F8" w:rsidTr="009616F8">
        <w:tc>
          <w:tcPr>
            <w:tcW w:w="1844" w:type="dxa"/>
          </w:tcPr>
          <w:p w:rsidR="009616F8" w:rsidRPr="001919B5" w:rsidRDefault="009616F8">
            <w:pPr>
              <w:rPr>
                <w:b/>
                <w:color w:val="00B0F0"/>
                <w:sz w:val="24"/>
              </w:rPr>
            </w:pPr>
            <w:r w:rsidRPr="001919B5">
              <w:rPr>
                <w:b/>
                <w:color w:val="00B0F0"/>
                <w:sz w:val="24"/>
              </w:rPr>
              <w:t>Nouns</w:t>
            </w:r>
          </w:p>
        </w:tc>
        <w:tc>
          <w:tcPr>
            <w:tcW w:w="1576" w:type="dxa"/>
          </w:tcPr>
          <w:p w:rsidR="009616F8" w:rsidRPr="001919B5" w:rsidRDefault="009616F8">
            <w:pPr>
              <w:rPr>
                <w:b/>
                <w:color w:val="FFC000"/>
                <w:sz w:val="24"/>
              </w:rPr>
            </w:pPr>
            <w:r w:rsidRPr="001919B5">
              <w:rPr>
                <w:b/>
                <w:color w:val="FFC000"/>
                <w:sz w:val="24"/>
              </w:rPr>
              <w:t>Verbs</w:t>
            </w:r>
          </w:p>
        </w:tc>
        <w:tc>
          <w:tcPr>
            <w:tcW w:w="1420" w:type="dxa"/>
          </w:tcPr>
          <w:p w:rsidR="009616F8" w:rsidRPr="001919B5" w:rsidRDefault="009616F8">
            <w:pPr>
              <w:rPr>
                <w:b/>
                <w:color w:val="00B050"/>
                <w:sz w:val="24"/>
              </w:rPr>
            </w:pPr>
            <w:r w:rsidRPr="001919B5">
              <w:rPr>
                <w:b/>
                <w:color w:val="00B050"/>
                <w:sz w:val="24"/>
              </w:rPr>
              <w:t>Adjectives</w:t>
            </w:r>
          </w:p>
        </w:tc>
        <w:tc>
          <w:tcPr>
            <w:tcW w:w="1370" w:type="dxa"/>
          </w:tcPr>
          <w:p w:rsidR="009616F8" w:rsidRDefault="009616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Weather</w:t>
            </w:r>
          </w:p>
        </w:tc>
        <w:tc>
          <w:tcPr>
            <w:tcW w:w="1275" w:type="dxa"/>
          </w:tcPr>
          <w:p w:rsidR="009616F8" w:rsidRDefault="009616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Time, place and mood</w:t>
            </w:r>
          </w:p>
        </w:tc>
        <w:tc>
          <w:tcPr>
            <w:tcW w:w="1299" w:type="dxa"/>
          </w:tcPr>
          <w:p w:rsidR="009616F8" w:rsidRDefault="009616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senses</w:t>
            </w:r>
          </w:p>
        </w:tc>
        <w:tc>
          <w:tcPr>
            <w:tcW w:w="1706" w:type="dxa"/>
          </w:tcPr>
          <w:p w:rsidR="009616F8" w:rsidRDefault="009616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Similes</w:t>
            </w:r>
          </w:p>
        </w:tc>
      </w:tr>
      <w:tr w:rsidR="009616F8" w:rsidTr="009616F8">
        <w:tc>
          <w:tcPr>
            <w:tcW w:w="1844" w:type="dxa"/>
          </w:tcPr>
          <w:p w:rsidR="009616F8" w:rsidRPr="001919B5" w:rsidRDefault="001919B5">
            <w:pPr>
              <w:rPr>
                <w:b/>
                <w:color w:val="00B0F0"/>
                <w:sz w:val="24"/>
              </w:rPr>
            </w:pPr>
            <w:r w:rsidRPr="001919B5">
              <w:rPr>
                <w:b/>
                <w:color w:val="00B0F0"/>
                <w:sz w:val="24"/>
              </w:rPr>
              <w:t>Sea</w:t>
            </w:r>
          </w:p>
          <w:p w:rsidR="001919B5" w:rsidRPr="001919B5" w:rsidRDefault="001919B5">
            <w:pPr>
              <w:rPr>
                <w:b/>
                <w:color w:val="00B0F0"/>
                <w:sz w:val="24"/>
              </w:rPr>
            </w:pPr>
            <w:r w:rsidRPr="001919B5">
              <w:rPr>
                <w:b/>
                <w:color w:val="00B0F0"/>
                <w:sz w:val="24"/>
              </w:rPr>
              <w:t xml:space="preserve">Mountain </w:t>
            </w:r>
          </w:p>
          <w:p w:rsidR="001919B5" w:rsidRPr="001919B5" w:rsidRDefault="001919B5">
            <w:pPr>
              <w:rPr>
                <w:b/>
                <w:color w:val="00B0F0"/>
                <w:sz w:val="24"/>
              </w:rPr>
            </w:pPr>
          </w:p>
          <w:p w:rsidR="001919B5" w:rsidRPr="001919B5" w:rsidRDefault="001919B5">
            <w:pPr>
              <w:rPr>
                <w:b/>
                <w:color w:val="00B0F0"/>
                <w:sz w:val="24"/>
              </w:rPr>
            </w:pPr>
          </w:p>
          <w:p w:rsidR="001919B5" w:rsidRPr="001919B5" w:rsidRDefault="001919B5">
            <w:pPr>
              <w:rPr>
                <w:b/>
                <w:color w:val="00B0F0"/>
                <w:sz w:val="24"/>
              </w:rPr>
            </w:pPr>
          </w:p>
          <w:p w:rsidR="001919B5" w:rsidRPr="001919B5" w:rsidRDefault="001919B5">
            <w:pPr>
              <w:rPr>
                <w:b/>
                <w:color w:val="00B0F0"/>
                <w:sz w:val="24"/>
              </w:rPr>
            </w:pPr>
          </w:p>
          <w:p w:rsidR="009616F8" w:rsidRPr="001919B5" w:rsidRDefault="009616F8">
            <w:pPr>
              <w:rPr>
                <w:b/>
                <w:color w:val="00B0F0"/>
                <w:sz w:val="24"/>
              </w:rPr>
            </w:pPr>
          </w:p>
        </w:tc>
        <w:tc>
          <w:tcPr>
            <w:tcW w:w="1576" w:type="dxa"/>
          </w:tcPr>
          <w:p w:rsidR="009616F8" w:rsidRPr="001919B5" w:rsidRDefault="001919B5">
            <w:pPr>
              <w:rPr>
                <w:b/>
                <w:color w:val="FFC000"/>
                <w:sz w:val="24"/>
              </w:rPr>
            </w:pPr>
            <w:r w:rsidRPr="001919B5">
              <w:rPr>
                <w:b/>
                <w:color w:val="FFC000"/>
                <w:sz w:val="24"/>
              </w:rPr>
              <w:t xml:space="preserve">Splashing </w:t>
            </w:r>
          </w:p>
          <w:p w:rsidR="001919B5" w:rsidRPr="001919B5" w:rsidRDefault="001919B5">
            <w:pPr>
              <w:rPr>
                <w:b/>
                <w:color w:val="FFC000"/>
                <w:sz w:val="24"/>
              </w:rPr>
            </w:pPr>
            <w:r w:rsidRPr="001919B5">
              <w:rPr>
                <w:b/>
                <w:color w:val="FFC000"/>
                <w:sz w:val="24"/>
              </w:rPr>
              <w:t>hitting</w:t>
            </w:r>
          </w:p>
        </w:tc>
        <w:tc>
          <w:tcPr>
            <w:tcW w:w="1420" w:type="dxa"/>
          </w:tcPr>
          <w:p w:rsidR="009616F8" w:rsidRPr="001919B5" w:rsidRDefault="009616F8">
            <w:pPr>
              <w:rPr>
                <w:b/>
                <w:color w:val="00B050"/>
                <w:sz w:val="24"/>
              </w:rPr>
            </w:pPr>
          </w:p>
        </w:tc>
        <w:tc>
          <w:tcPr>
            <w:tcW w:w="1370" w:type="dxa"/>
          </w:tcPr>
          <w:p w:rsidR="009616F8" w:rsidRDefault="009616F8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9616F8" w:rsidRDefault="009616F8">
            <w:pPr>
              <w:rPr>
                <w:b/>
                <w:sz w:val="24"/>
              </w:rPr>
            </w:pPr>
          </w:p>
        </w:tc>
        <w:tc>
          <w:tcPr>
            <w:tcW w:w="1299" w:type="dxa"/>
          </w:tcPr>
          <w:p w:rsidR="009616F8" w:rsidRDefault="009616F8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9616F8" w:rsidRDefault="009616F8">
            <w:pPr>
              <w:rPr>
                <w:b/>
                <w:sz w:val="24"/>
              </w:rPr>
            </w:pPr>
          </w:p>
          <w:p w:rsidR="009616F8" w:rsidRDefault="009616F8">
            <w:pPr>
              <w:rPr>
                <w:b/>
                <w:sz w:val="24"/>
              </w:rPr>
            </w:pPr>
          </w:p>
          <w:p w:rsidR="009616F8" w:rsidRDefault="009616F8">
            <w:pPr>
              <w:rPr>
                <w:b/>
                <w:sz w:val="24"/>
              </w:rPr>
            </w:pPr>
          </w:p>
          <w:p w:rsidR="009616F8" w:rsidRDefault="009616F8">
            <w:pPr>
              <w:rPr>
                <w:b/>
                <w:sz w:val="24"/>
              </w:rPr>
            </w:pPr>
          </w:p>
          <w:p w:rsidR="009616F8" w:rsidRDefault="009616F8">
            <w:pPr>
              <w:rPr>
                <w:b/>
                <w:sz w:val="24"/>
              </w:rPr>
            </w:pPr>
          </w:p>
        </w:tc>
      </w:tr>
    </w:tbl>
    <w:p w:rsidR="009616F8" w:rsidRDefault="001919B5">
      <w:pPr>
        <w:rPr>
          <w:b/>
          <w:sz w:val="24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0585" cy="351282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p w:rsidR="001919B5" w:rsidRDefault="001919B5">
      <w:pPr>
        <w:rPr>
          <w:b/>
          <w:sz w:val="24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844"/>
        <w:gridCol w:w="1576"/>
        <w:gridCol w:w="1420"/>
        <w:gridCol w:w="1370"/>
        <w:gridCol w:w="1275"/>
        <w:gridCol w:w="1299"/>
        <w:gridCol w:w="1706"/>
      </w:tblGrid>
      <w:tr w:rsidR="001919B5" w:rsidTr="00651399">
        <w:tc>
          <w:tcPr>
            <w:tcW w:w="1844" w:type="dxa"/>
          </w:tcPr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  <w:r w:rsidRPr="001919B5">
              <w:rPr>
                <w:b/>
                <w:color w:val="00B0F0"/>
                <w:sz w:val="24"/>
              </w:rPr>
              <w:t>Nouns</w:t>
            </w:r>
          </w:p>
        </w:tc>
        <w:tc>
          <w:tcPr>
            <w:tcW w:w="1576" w:type="dxa"/>
          </w:tcPr>
          <w:p w:rsidR="001919B5" w:rsidRPr="001919B5" w:rsidRDefault="001919B5" w:rsidP="00651399">
            <w:pPr>
              <w:rPr>
                <w:b/>
                <w:color w:val="FFC000"/>
                <w:sz w:val="24"/>
              </w:rPr>
            </w:pPr>
            <w:r w:rsidRPr="001919B5">
              <w:rPr>
                <w:b/>
                <w:color w:val="FFC000"/>
                <w:sz w:val="24"/>
              </w:rPr>
              <w:t>Verbs</w:t>
            </w:r>
          </w:p>
        </w:tc>
        <w:tc>
          <w:tcPr>
            <w:tcW w:w="1420" w:type="dxa"/>
          </w:tcPr>
          <w:p w:rsidR="001919B5" w:rsidRPr="001919B5" w:rsidRDefault="001919B5" w:rsidP="00651399">
            <w:pPr>
              <w:rPr>
                <w:b/>
                <w:color w:val="00B050"/>
                <w:sz w:val="24"/>
              </w:rPr>
            </w:pPr>
            <w:r w:rsidRPr="001919B5">
              <w:rPr>
                <w:b/>
                <w:color w:val="00B050"/>
                <w:sz w:val="24"/>
              </w:rPr>
              <w:t>Adjectives</w:t>
            </w:r>
          </w:p>
        </w:tc>
        <w:tc>
          <w:tcPr>
            <w:tcW w:w="1370" w:type="dxa"/>
          </w:tcPr>
          <w:p w:rsidR="001919B5" w:rsidRDefault="001919B5" w:rsidP="00651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Weather</w:t>
            </w:r>
          </w:p>
        </w:tc>
        <w:tc>
          <w:tcPr>
            <w:tcW w:w="1275" w:type="dxa"/>
          </w:tcPr>
          <w:p w:rsidR="001919B5" w:rsidRDefault="001919B5" w:rsidP="00651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Time, place and mood</w:t>
            </w:r>
          </w:p>
        </w:tc>
        <w:tc>
          <w:tcPr>
            <w:tcW w:w="1299" w:type="dxa"/>
          </w:tcPr>
          <w:p w:rsidR="001919B5" w:rsidRDefault="001919B5" w:rsidP="00651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senses</w:t>
            </w:r>
          </w:p>
        </w:tc>
        <w:tc>
          <w:tcPr>
            <w:tcW w:w="1706" w:type="dxa"/>
          </w:tcPr>
          <w:p w:rsidR="001919B5" w:rsidRDefault="001919B5" w:rsidP="006513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Similes</w:t>
            </w:r>
          </w:p>
        </w:tc>
      </w:tr>
      <w:tr w:rsidR="001919B5" w:rsidTr="00651399">
        <w:tc>
          <w:tcPr>
            <w:tcW w:w="1844" w:type="dxa"/>
          </w:tcPr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Parthenon</w:t>
            </w:r>
          </w:p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m</w:t>
            </w:r>
            <w:r w:rsidRPr="001919B5">
              <w:rPr>
                <w:b/>
                <w:color w:val="00B0F0"/>
                <w:sz w:val="24"/>
              </w:rPr>
              <w:t xml:space="preserve">ountain </w:t>
            </w:r>
          </w:p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</w:p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</w:p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</w:p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</w:p>
          <w:p w:rsidR="001919B5" w:rsidRPr="001919B5" w:rsidRDefault="001919B5" w:rsidP="00651399">
            <w:pPr>
              <w:rPr>
                <w:b/>
                <w:color w:val="00B0F0"/>
                <w:sz w:val="24"/>
              </w:rPr>
            </w:pPr>
          </w:p>
        </w:tc>
        <w:tc>
          <w:tcPr>
            <w:tcW w:w="1576" w:type="dxa"/>
          </w:tcPr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Default="001919B5" w:rsidP="00651399">
            <w:pPr>
              <w:rPr>
                <w:b/>
                <w:color w:val="FFC000"/>
                <w:sz w:val="24"/>
              </w:rPr>
            </w:pPr>
          </w:p>
          <w:p w:rsidR="001919B5" w:rsidRPr="001919B5" w:rsidRDefault="001919B5" w:rsidP="00651399">
            <w:pPr>
              <w:rPr>
                <w:b/>
                <w:color w:val="FFC000"/>
                <w:sz w:val="24"/>
              </w:rPr>
            </w:pPr>
          </w:p>
        </w:tc>
        <w:tc>
          <w:tcPr>
            <w:tcW w:w="1420" w:type="dxa"/>
          </w:tcPr>
          <w:p w:rsidR="001919B5" w:rsidRPr="001919B5" w:rsidRDefault="001919B5" w:rsidP="00651399">
            <w:pPr>
              <w:rPr>
                <w:b/>
                <w:color w:val="00B050"/>
                <w:sz w:val="24"/>
              </w:rPr>
            </w:pPr>
          </w:p>
        </w:tc>
        <w:tc>
          <w:tcPr>
            <w:tcW w:w="1370" w:type="dxa"/>
          </w:tcPr>
          <w:p w:rsidR="001919B5" w:rsidRDefault="001919B5" w:rsidP="00651399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1919B5" w:rsidRDefault="001919B5" w:rsidP="00651399">
            <w:pPr>
              <w:rPr>
                <w:b/>
                <w:sz w:val="24"/>
              </w:rPr>
            </w:pPr>
          </w:p>
        </w:tc>
        <w:tc>
          <w:tcPr>
            <w:tcW w:w="1299" w:type="dxa"/>
          </w:tcPr>
          <w:p w:rsidR="001919B5" w:rsidRDefault="001919B5" w:rsidP="00651399">
            <w:pPr>
              <w:rPr>
                <w:b/>
                <w:sz w:val="24"/>
              </w:rPr>
            </w:pPr>
          </w:p>
        </w:tc>
        <w:tc>
          <w:tcPr>
            <w:tcW w:w="1706" w:type="dxa"/>
          </w:tcPr>
          <w:p w:rsidR="001919B5" w:rsidRDefault="001919B5" w:rsidP="00651399">
            <w:pPr>
              <w:rPr>
                <w:b/>
                <w:sz w:val="24"/>
              </w:rPr>
            </w:pPr>
          </w:p>
          <w:p w:rsidR="001919B5" w:rsidRDefault="001919B5" w:rsidP="00651399">
            <w:pPr>
              <w:rPr>
                <w:b/>
                <w:sz w:val="24"/>
              </w:rPr>
            </w:pPr>
          </w:p>
          <w:p w:rsidR="001919B5" w:rsidRDefault="001919B5" w:rsidP="00651399">
            <w:pPr>
              <w:rPr>
                <w:b/>
                <w:sz w:val="24"/>
              </w:rPr>
            </w:pPr>
          </w:p>
          <w:p w:rsidR="001919B5" w:rsidRDefault="001919B5" w:rsidP="00651399">
            <w:pPr>
              <w:rPr>
                <w:b/>
                <w:sz w:val="24"/>
              </w:rPr>
            </w:pPr>
          </w:p>
          <w:p w:rsidR="001919B5" w:rsidRDefault="001919B5" w:rsidP="00651399">
            <w:pPr>
              <w:rPr>
                <w:b/>
                <w:sz w:val="24"/>
              </w:rPr>
            </w:pPr>
          </w:p>
        </w:tc>
      </w:tr>
    </w:tbl>
    <w:p w:rsidR="001919B5" w:rsidRPr="008017A6" w:rsidRDefault="001919B5">
      <w:pPr>
        <w:rPr>
          <w:b/>
          <w:sz w:val="24"/>
        </w:rPr>
      </w:pPr>
    </w:p>
    <w:sectPr w:rsidR="001919B5" w:rsidRPr="0080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A6"/>
    <w:rsid w:val="000E33AF"/>
    <w:rsid w:val="001919B5"/>
    <w:rsid w:val="008017A6"/>
    <w:rsid w:val="009616F8"/>
    <w:rsid w:val="009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85FD"/>
  <w15:chartTrackingRefBased/>
  <w15:docId w15:val="{B912D1FA-439F-4D35-8719-E7425EC4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3</cp:revision>
  <dcterms:created xsi:type="dcterms:W3CDTF">2020-06-23T12:17:00Z</dcterms:created>
  <dcterms:modified xsi:type="dcterms:W3CDTF">2020-06-23T12:36:00Z</dcterms:modified>
</cp:coreProperties>
</file>