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BF1824" w:rsidRDefault="00BF1824" w:rsidP="00BF1824">
      <w:pPr>
        <w:jc w:val="center"/>
        <w:rPr>
          <w:sz w:val="28"/>
          <w:szCs w:val="28"/>
          <w:u w:val="single"/>
        </w:rPr>
      </w:pPr>
      <w:r w:rsidRPr="00BF1824">
        <w:rPr>
          <w:sz w:val="28"/>
          <w:szCs w:val="28"/>
          <w:u w:val="single"/>
        </w:rPr>
        <w:t>Thursday 2</w:t>
      </w:r>
      <w:r w:rsidRPr="00BF1824">
        <w:rPr>
          <w:sz w:val="28"/>
          <w:szCs w:val="28"/>
          <w:u w:val="single"/>
          <w:vertAlign w:val="superscript"/>
        </w:rPr>
        <w:t>nd</w:t>
      </w:r>
      <w:r w:rsidRPr="00BF1824">
        <w:rPr>
          <w:sz w:val="28"/>
          <w:szCs w:val="28"/>
          <w:u w:val="single"/>
        </w:rPr>
        <w:t xml:space="preserve"> July</w:t>
      </w:r>
    </w:p>
    <w:p w:rsidR="00BF1824" w:rsidRPr="00BF1824" w:rsidRDefault="00BF1824" w:rsidP="00BF1824">
      <w:pPr>
        <w:jc w:val="center"/>
        <w:rPr>
          <w:sz w:val="28"/>
          <w:szCs w:val="28"/>
          <w:u w:val="single"/>
        </w:rPr>
      </w:pPr>
      <w:r w:rsidRPr="00BF1824">
        <w:rPr>
          <w:sz w:val="28"/>
          <w:szCs w:val="28"/>
          <w:u w:val="single"/>
        </w:rPr>
        <w:t>Converting measures – fluency and problem solving</w:t>
      </w:r>
    </w:p>
    <w:p w:rsidR="00BF1824" w:rsidRPr="00BF1824" w:rsidRDefault="00BF1824">
      <w:pPr>
        <w:rPr>
          <w:sz w:val="28"/>
          <w:szCs w:val="28"/>
        </w:rPr>
      </w:pPr>
    </w:p>
    <w:p w:rsidR="00BF1824" w:rsidRPr="00BF1824" w:rsidRDefault="00BF1824">
      <w:pPr>
        <w:rPr>
          <w:sz w:val="28"/>
          <w:szCs w:val="28"/>
        </w:rPr>
      </w:pPr>
      <w:r w:rsidRPr="00BF1824">
        <w:rPr>
          <w:sz w:val="28"/>
          <w:szCs w:val="28"/>
        </w:rPr>
        <w:t xml:space="preserve">You have done a great job so far this week with converting measures. </w:t>
      </w:r>
    </w:p>
    <w:p w:rsidR="00BF1824" w:rsidRPr="00BF1824" w:rsidRDefault="00BF1824">
      <w:pPr>
        <w:rPr>
          <w:sz w:val="28"/>
          <w:szCs w:val="28"/>
          <w:u w:val="single"/>
        </w:rPr>
      </w:pPr>
      <w:r w:rsidRPr="00BF1824">
        <w:rPr>
          <w:sz w:val="28"/>
          <w:szCs w:val="28"/>
          <w:u w:val="single"/>
        </w:rPr>
        <w:t>Re-cap</w:t>
      </w:r>
      <w:r>
        <w:rPr>
          <w:sz w:val="28"/>
          <w:szCs w:val="28"/>
          <w:u w:val="single"/>
        </w:rPr>
        <w:t xml:space="preserve"> – have a go at these:</w:t>
      </w:r>
    </w:p>
    <w:p w:rsidR="00BF1824" w:rsidRDefault="00BF1824">
      <w:r>
        <w:rPr>
          <w:noProof/>
          <w:lang w:eastAsia="en-GB"/>
        </w:rPr>
        <w:drawing>
          <wp:inline distT="0" distB="0" distL="0" distR="0" wp14:anchorId="23D0D115" wp14:editId="3B514318">
            <wp:extent cx="5731510" cy="3032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24" w:rsidRDefault="00BF1824">
      <w:pPr>
        <w:rPr>
          <w:sz w:val="28"/>
          <w:szCs w:val="28"/>
        </w:rPr>
      </w:pPr>
    </w:p>
    <w:p w:rsidR="00BF1824" w:rsidRDefault="00BF1824">
      <w:pPr>
        <w:rPr>
          <w:sz w:val="28"/>
          <w:szCs w:val="28"/>
        </w:rPr>
      </w:pPr>
      <w:r w:rsidRPr="00BF1824">
        <w:rPr>
          <w:color w:val="FF0000"/>
          <w:sz w:val="28"/>
          <w:szCs w:val="28"/>
        </w:rPr>
        <w:t>Can you remember what these symbols mean?</w:t>
      </w:r>
    </w:p>
    <w:p w:rsidR="00BF1824" w:rsidRDefault="00BF1824" w:rsidP="00BF1824">
      <w:pPr>
        <w:rPr>
          <w:sz w:val="28"/>
          <w:szCs w:val="28"/>
        </w:rPr>
      </w:pPr>
    </w:p>
    <w:p w:rsidR="00BF1824" w:rsidRDefault="00BF1824" w:rsidP="00BF1824">
      <w:pPr>
        <w:rPr>
          <w:sz w:val="48"/>
          <w:szCs w:val="48"/>
        </w:rPr>
      </w:pPr>
      <w:r>
        <w:rPr>
          <w:sz w:val="48"/>
          <w:szCs w:val="48"/>
        </w:rPr>
        <w:t>&gt; means</w:t>
      </w:r>
      <w:r w:rsidRPr="00BF1824">
        <w:rPr>
          <w:sz w:val="48"/>
          <w:szCs w:val="48"/>
        </w:rPr>
        <w:t xml:space="preserve"> _________________</w:t>
      </w:r>
    </w:p>
    <w:p w:rsidR="00BF1824" w:rsidRDefault="00BF1824" w:rsidP="00BF1824">
      <w:pPr>
        <w:rPr>
          <w:sz w:val="48"/>
          <w:szCs w:val="48"/>
        </w:rPr>
      </w:pPr>
      <w:r>
        <w:rPr>
          <w:sz w:val="48"/>
          <w:szCs w:val="48"/>
        </w:rPr>
        <w:t>&lt; means _________________</w:t>
      </w:r>
    </w:p>
    <w:p w:rsidR="00BF1824" w:rsidRDefault="00BF1824" w:rsidP="00BF1824">
      <w:pPr>
        <w:rPr>
          <w:sz w:val="48"/>
          <w:szCs w:val="48"/>
        </w:rPr>
      </w:pPr>
      <w:r>
        <w:rPr>
          <w:sz w:val="48"/>
          <w:szCs w:val="48"/>
        </w:rPr>
        <w:t>= means __________________</w:t>
      </w:r>
    </w:p>
    <w:p w:rsidR="00BF1824" w:rsidRDefault="00BF1824" w:rsidP="00BF1824">
      <w:pPr>
        <w:rPr>
          <w:sz w:val="28"/>
          <w:szCs w:val="28"/>
        </w:rPr>
      </w:pPr>
    </w:p>
    <w:p w:rsidR="00BF1824" w:rsidRDefault="00BF1824" w:rsidP="00BF1824">
      <w:pPr>
        <w:rPr>
          <w:sz w:val="28"/>
          <w:szCs w:val="28"/>
        </w:rPr>
      </w:pPr>
      <w:r>
        <w:rPr>
          <w:sz w:val="28"/>
          <w:szCs w:val="28"/>
        </w:rPr>
        <w:t xml:space="preserve">We are going to use these symbols to compare measurements. </w:t>
      </w:r>
    </w:p>
    <w:p w:rsidR="00BF1824" w:rsidRDefault="00BF1824" w:rsidP="00BF1824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BF1824" w:rsidRDefault="00BF1824" w:rsidP="00BF1824">
      <w:pPr>
        <w:rPr>
          <w:sz w:val="28"/>
          <w:szCs w:val="28"/>
        </w:rPr>
      </w:pPr>
    </w:p>
    <w:p w:rsidR="00BF1824" w:rsidRDefault="00BF1824" w:rsidP="00BF1824">
      <w:pPr>
        <w:rPr>
          <w:sz w:val="28"/>
          <w:szCs w:val="28"/>
        </w:rPr>
      </w:pPr>
    </w:p>
    <w:p w:rsidR="00BF1824" w:rsidRPr="00BF1824" w:rsidRDefault="00BF1824" w:rsidP="00BF1824">
      <w:pPr>
        <w:rPr>
          <w:sz w:val="28"/>
          <w:szCs w:val="28"/>
        </w:rPr>
      </w:pPr>
      <w:r w:rsidRPr="00BF1824">
        <w:rPr>
          <w:sz w:val="28"/>
          <w:szCs w:val="28"/>
        </w:rPr>
        <w:t>True or false?</w:t>
      </w:r>
    </w:p>
    <w:p w:rsidR="00BF1824" w:rsidRPr="00BF1824" w:rsidRDefault="00BF1824" w:rsidP="00BF1824">
      <w:pPr>
        <w:rPr>
          <w:sz w:val="28"/>
          <w:szCs w:val="28"/>
        </w:rPr>
      </w:pPr>
      <w:r w:rsidRPr="00BF1824">
        <w:rPr>
          <w:noProof/>
          <w:sz w:val="28"/>
          <w:szCs w:val="28"/>
          <w:lang w:eastAsia="en-GB"/>
        </w:rPr>
        <w:drawing>
          <wp:inline distT="0" distB="0" distL="0" distR="0" wp14:anchorId="434726AA" wp14:editId="61277B66">
            <wp:extent cx="299085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24" w:rsidRPr="00BF1824" w:rsidRDefault="00BF1824" w:rsidP="00BF1824">
      <w:pPr>
        <w:rPr>
          <w:sz w:val="28"/>
          <w:szCs w:val="28"/>
        </w:rPr>
      </w:pPr>
      <w:r w:rsidRPr="00BF1824">
        <w:rPr>
          <w:sz w:val="28"/>
          <w:szCs w:val="28"/>
        </w:rPr>
        <w:t>How can we prove it?</w:t>
      </w:r>
      <w:r>
        <w:rPr>
          <w:sz w:val="28"/>
          <w:szCs w:val="28"/>
        </w:rPr>
        <w:t xml:space="preserve"> We need to convert the kg to g.</w:t>
      </w:r>
    </w:p>
    <w:p w:rsidR="00BF1824" w:rsidRDefault="00BF1824" w:rsidP="00BF1824">
      <w:pPr>
        <w:rPr>
          <w:sz w:val="28"/>
          <w:szCs w:val="28"/>
        </w:rPr>
      </w:pPr>
      <w:r>
        <w:rPr>
          <w:sz w:val="28"/>
          <w:szCs w:val="28"/>
        </w:rPr>
        <w:t>To convert 4kg into g, we need to multiply by 1000.</w:t>
      </w:r>
    </w:p>
    <w:p w:rsidR="00BF1824" w:rsidRDefault="00BF1824" w:rsidP="00BF18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x 1000 = 4000g</w:t>
      </w:r>
    </w:p>
    <w:p w:rsidR="00BF1824" w:rsidRDefault="00BF1824" w:rsidP="00BF18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Therefore</w:t>
      </w:r>
      <w:proofErr w:type="gramEnd"/>
      <w:r>
        <w:rPr>
          <w:sz w:val="28"/>
          <w:szCs w:val="28"/>
        </w:rPr>
        <w:t xml:space="preserve"> the statement above says 4000g is greater than 3,500g. </w:t>
      </w:r>
    </w:p>
    <w:p w:rsidR="00BF1824" w:rsidRDefault="00BF1824" w:rsidP="00BF1824">
      <w:pPr>
        <w:rPr>
          <w:sz w:val="28"/>
          <w:szCs w:val="28"/>
        </w:rPr>
      </w:pPr>
      <w:r>
        <w:rPr>
          <w:sz w:val="28"/>
          <w:szCs w:val="28"/>
        </w:rPr>
        <w:t xml:space="preserve">That is true. </w:t>
      </w:r>
    </w:p>
    <w:p w:rsidR="00BF1824" w:rsidRDefault="00BF1824" w:rsidP="00BF1824">
      <w:pPr>
        <w:rPr>
          <w:sz w:val="28"/>
          <w:szCs w:val="28"/>
        </w:rPr>
      </w:pPr>
    </w:p>
    <w:p w:rsidR="00BF1824" w:rsidRPr="00BF1824" w:rsidRDefault="00BF1824" w:rsidP="00BF1824">
      <w:pPr>
        <w:rPr>
          <w:sz w:val="28"/>
          <w:szCs w:val="28"/>
          <w:u w:val="single"/>
        </w:rPr>
      </w:pPr>
      <w:r w:rsidRPr="00BF1824">
        <w:rPr>
          <w:sz w:val="28"/>
          <w:szCs w:val="28"/>
          <w:u w:val="single"/>
        </w:rPr>
        <w:t>Example 2</w:t>
      </w:r>
      <w:r>
        <w:rPr>
          <w:sz w:val="28"/>
          <w:szCs w:val="28"/>
          <w:u w:val="single"/>
        </w:rPr>
        <w:t>:</w:t>
      </w:r>
    </w:p>
    <w:p w:rsidR="00BF1824" w:rsidRDefault="00BF1824" w:rsidP="00BF1824">
      <w:pPr>
        <w:rPr>
          <w:sz w:val="28"/>
          <w:szCs w:val="28"/>
        </w:rPr>
      </w:pPr>
      <w:r>
        <w:rPr>
          <w:sz w:val="28"/>
          <w:szCs w:val="28"/>
        </w:rPr>
        <w:t>True or false?</w:t>
      </w:r>
    </w:p>
    <w:p w:rsidR="00BF1824" w:rsidRDefault="00BF1824" w:rsidP="00BF1824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099DCA" wp14:editId="09CF3EAA">
            <wp:extent cx="2676525" cy="590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24" w:rsidRDefault="00BF1824" w:rsidP="00BF1824">
      <w:pPr>
        <w:rPr>
          <w:sz w:val="28"/>
          <w:szCs w:val="28"/>
        </w:rPr>
      </w:pPr>
      <w:r>
        <w:rPr>
          <w:sz w:val="28"/>
          <w:szCs w:val="28"/>
        </w:rPr>
        <w:t>Convert 21kg into g by multiplying by 1000.</w:t>
      </w:r>
    </w:p>
    <w:p w:rsidR="00BF1824" w:rsidRDefault="00BF1824" w:rsidP="00BF1824">
      <w:pPr>
        <w:rPr>
          <w:sz w:val="28"/>
          <w:szCs w:val="28"/>
        </w:rPr>
      </w:pPr>
    </w:p>
    <w:p w:rsidR="00BF1824" w:rsidRDefault="00BF1824" w:rsidP="00BF18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x 1000 = 21000g </w:t>
      </w:r>
    </w:p>
    <w:p w:rsidR="00BF1824" w:rsidRDefault="00BF1824" w:rsidP="00BF18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21,000</w:t>
      </w:r>
      <w:proofErr w:type="gramEnd"/>
      <w:r>
        <w:rPr>
          <w:sz w:val="28"/>
          <w:szCs w:val="28"/>
        </w:rPr>
        <w:t xml:space="preserve"> is greater than 210g so the statement is correct.</w:t>
      </w:r>
    </w:p>
    <w:p w:rsidR="00BF1824" w:rsidRDefault="00BF1824" w:rsidP="00BF1824">
      <w:pPr>
        <w:rPr>
          <w:sz w:val="28"/>
          <w:szCs w:val="28"/>
        </w:rPr>
      </w:pPr>
    </w:p>
    <w:p w:rsidR="00BF1824" w:rsidRPr="00BF1824" w:rsidRDefault="00BF1824" w:rsidP="00BF1824">
      <w:pPr>
        <w:rPr>
          <w:b/>
          <w:color w:val="FF0000"/>
          <w:sz w:val="28"/>
          <w:szCs w:val="28"/>
          <w:u w:val="single"/>
        </w:rPr>
      </w:pPr>
      <w:r w:rsidRPr="00BF1824">
        <w:rPr>
          <w:b/>
          <w:color w:val="FF0000"/>
          <w:sz w:val="28"/>
          <w:szCs w:val="28"/>
          <w:u w:val="single"/>
        </w:rPr>
        <w:t>Your turn:</w:t>
      </w:r>
    </w:p>
    <w:p w:rsidR="00226614" w:rsidRPr="00BF1824" w:rsidRDefault="00BF1824" w:rsidP="00BF1824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C4C4C65" wp14:editId="24F932EA">
            <wp:extent cx="5731510" cy="36976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24" w:rsidRDefault="00226614" w:rsidP="00BF1824">
      <w:pPr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19BEF718" wp14:editId="2F2A1A8C">
            <wp:extent cx="5731510" cy="41344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14" w:rsidRDefault="00226614" w:rsidP="00BF1824">
      <w:pPr>
        <w:rPr>
          <w:sz w:val="48"/>
          <w:szCs w:val="48"/>
        </w:rPr>
      </w:pPr>
    </w:p>
    <w:p w:rsidR="00226614" w:rsidRDefault="00226614" w:rsidP="00BF1824">
      <w:pPr>
        <w:rPr>
          <w:b/>
          <w:color w:val="FF0000"/>
          <w:sz w:val="28"/>
          <w:szCs w:val="28"/>
          <w:u w:val="single"/>
        </w:rPr>
      </w:pPr>
      <w:r w:rsidRPr="00226614">
        <w:rPr>
          <w:b/>
          <w:color w:val="FF0000"/>
          <w:sz w:val="28"/>
          <w:szCs w:val="28"/>
          <w:u w:val="single"/>
        </w:rPr>
        <w:t>Challenge:</w:t>
      </w:r>
    </w:p>
    <w:p w:rsidR="00226614" w:rsidRPr="00226614" w:rsidRDefault="00226614" w:rsidP="00BF1824">
      <w:pPr>
        <w:rPr>
          <w:b/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68A72C0" wp14:editId="0DF250D8">
            <wp:extent cx="5731510" cy="26098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614" w:rsidRPr="00226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D786A"/>
    <w:multiLevelType w:val="hybridMultilevel"/>
    <w:tmpl w:val="E2AEB498"/>
    <w:lvl w:ilvl="0" w:tplc="0DB678D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2F3A53"/>
    <w:multiLevelType w:val="hybridMultilevel"/>
    <w:tmpl w:val="54C21E92"/>
    <w:lvl w:ilvl="0" w:tplc="89FE6A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42F8"/>
    <w:multiLevelType w:val="hybridMultilevel"/>
    <w:tmpl w:val="4AA4DE32"/>
    <w:lvl w:ilvl="0" w:tplc="82461F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24"/>
    <w:rsid w:val="00226614"/>
    <w:rsid w:val="006377BE"/>
    <w:rsid w:val="00995DD8"/>
    <w:rsid w:val="00B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1C2F"/>
  <w15:chartTrackingRefBased/>
  <w15:docId w15:val="{B69CBC9E-49CC-460E-90C1-07DC038C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2020-06-23T18:18:00Z</dcterms:created>
  <dcterms:modified xsi:type="dcterms:W3CDTF">2020-06-23T18:33:00Z</dcterms:modified>
</cp:coreProperties>
</file>