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EC" w:rsidRPr="00403B23" w:rsidRDefault="00A30951" w:rsidP="00403B23">
      <w:pPr>
        <w:jc w:val="center"/>
        <w:rPr>
          <w:b/>
          <w:sz w:val="28"/>
          <w:szCs w:val="28"/>
          <w:u w:val="single"/>
        </w:rPr>
      </w:pPr>
      <w:r w:rsidRPr="00403B23">
        <w:rPr>
          <w:b/>
          <w:sz w:val="28"/>
          <w:szCs w:val="28"/>
          <w:u w:val="single"/>
        </w:rPr>
        <w:t>Wednesday 15</w:t>
      </w:r>
      <w:r w:rsidRPr="00403B23">
        <w:rPr>
          <w:b/>
          <w:sz w:val="28"/>
          <w:szCs w:val="28"/>
          <w:u w:val="single"/>
          <w:vertAlign w:val="superscript"/>
        </w:rPr>
        <w:t>th</w:t>
      </w:r>
      <w:r w:rsidRPr="00403B23">
        <w:rPr>
          <w:b/>
          <w:sz w:val="28"/>
          <w:szCs w:val="28"/>
          <w:u w:val="single"/>
        </w:rPr>
        <w:t xml:space="preserve"> July</w:t>
      </w:r>
    </w:p>
    <w:p w:rsidR="00A30951" w:rsidRPr="00403B23" w:rsidRDefault="00A30951" w:rsidP="00403B23">
      <w:pPr>
        <w:jc w:val="center"/>
        <w:rPr>
          <w:b/>
          <w:sz w:val="28"/>
          <w:szCs w:val="28"/>
          <w:u w:val="single"/>
        </w:rPr>
      </w:pPr>
      <w:r w:rsidRPr="00403B23">
        <w:rPr>
          <w:b/>
          <w:sz w:val="28"/>
          <w:szCs w:val="28"/>
          <w:u w:val="single"/>
        </w:rPr>
        <w:t>Writing the Main events</w:t>
      </w:r>
    </w:p>
    <w:p w:rsidR="00A30951" w:rsidRPr="00403B23" w:rsidRDefault="00A30951">
      <w:pPr>
        <w:rPr>
          <w:sz w:val="28"/>
          <w:szCs w:val="28"/>
        </w:rPr>
      </w:pPr>
    </w:p>
    <w:p w:rsidR="00A30951" w:rsidRPr="00403B23" w:rsidRDefault="00A30951">
      <w:pPr>
        <w:rPr>
          <w:sz w:val="28"/>
          <w:szCs w:val="28"/>
        </w:rPr>
      </w:pPr>
      <w:r w:rsidRPr="00403B23">
        <w:rPr>
          <w:sz w:val="28"/>
          <w:szCs w:val="28"/>
        </w:rPr>
        <w:t xml:space="preserve">You are doing so well with your writing and we are really pleased with your progress. </w:t>
      </w:r>
    </w:p>
    <w:p w:rsidR="00A30951" w:rsidRPr="00403B23" w:rsidRDefault="00A30951">
      <w:pPr>
        <w:rPr>
          <w:sz w:val="28"/>
          <w:szCs w:val="28"/>
        </w:rPr>
      </w:pPr>
      <w:r w:rsidRPr="00403B23">
        <w:rPr>
          <w:sz w:val="28"/>
          <w:szCs w:val="28"/>
        </w:rPr>
        <w:t xml:space="preserve">Please read through your story so far and then check your boxing up planning for what will happen next in your story. </w:t>
      </w:r>
    </w:p>
    <w:p w:rsidR="00A30951" w:rsidRPr="00403B23" w:rsidRDefault="00A30951">
      <w:pPr>
        <w:rPr>
          <w:sz w:val="28"/>
          <w:szCs w:val="28"/>
          <w:u w:val="single"/>
        </w:rPr>
      </w:pPr>
      <w:r w:rsidRPr="00403B23">
        <w:rPr>
          <w:sz w:val="28"/>
          <w:szCs w:val="28"/>
          <w:u w:val="single"/>
        </w:rPr>
        <w:t>Exa</w:t>
      </w:r>
      <w:r w:rsidR="00403B23" w:rsidRPr="00403B23">
        <w:rPr>
          <w:sz w:val="28"/>
          <w:szCs w:val="28"/>
          <w:u w:val="single"/>
        </w:rPr>
        <w:t>mple plan for this section of the story:</w:t>
      </w:r>
    </w:p>
    <w:tbl>
      <w:tblPr>
        <w:tblStyle w:val="TableGrid"/>
        <w:tblW w:w="11057" w:type="dxa"/>
        <w:tblInd w:w="-1139" w:type="dxa"/>
        <w:tblLayout w:type="fixed"/>
        <w:tblLook w:val="04A0" w:firstRow="1" w:lastRow="0" w:firstColumn="1" w:lastColumn="0" w:noHBand="0" w:noVBand="1"/>
      </w:tblPr>
      <w:tblGrid>
        <w:gridCol w:w="5103"/>
        <w:gridCol w:w="1843"/>
        <w:gridCol w:w="4111"/>
      </w:tblGrid>
      <w:tr w:rsidR="00403B23" w:rsidRPr="00403B23" w:rsidTr="00937925">
        <w:trPr>
          <w:trHeight w:val="2525"/>
        </w:trPr>
        <w:tc>
          <w:tcPr>
            <w:tcW w:w="5103" w:type="dxa"/>
          </w:tcPr>
          <w:p w:rsidR="00403B23" w:rsidRPr="00403B23" w:rsidRDefault="00403B23" w:rsidP="00403B23">
            <w:pPr>
              <w:spacing w:after="160" w:line="259" w:lineRule="auto"/>
            </w:pPr>
            <w:r w:rsidRPr="00403B23">
              <w:t>Later that evening, all the village was gathered within Chief Erik’s mighty mead- hall. Feasting, rejoicing and celebrating loudly as they had conquered the neighbouring village. When all of a sudden, a thunderous roar pierced the night sky. Terror descended and fear spread like wild fire amongst the gathered villagers. The Chief declared that all fighting warriors were to gather arms and weapons and head out to face the oncoming danger. Picking up his silver sword, Hiccup began to head towards the door with the rest of the warriors.</w:t>
            </w:r>
          </w:p>
        </w:tc>
        <w:tc>
          <w:tcPr>
            <w:tcW w:w="1843" w:type="dxa"/>
          </w:tcPr>
          <w:p w:rsidR="00403B23" w:rsidRPr="00403B23" w:rsidRDefault="00403B23" w:rsidP="00403B23">
            <w:pPr>
              <w:spacing w:after="160" w:line="259" w:lineRule="auto"/>
            </w:pPr>
            <w:r w:rsidRPr="00403B23">
              <w:t xml:space="preserve">MC has to face difficulties because of their situation </w:t>
            </w:r>
          </w:p>
        </w:tc>
        <w:tc>
          <w:tcPr>
            <w:tcW w:w="4111" w:type="dxa"/>
          </w:tcPr>
          <w:p w:rsidR="00403B23" w:rsidRDefault="00403B23" w:rsidP="00403B23">
            <w:pPr>
              <w:spacing w:after="160" w:line="259" w:lineRule="auto"/>
            </w:pPr>
            <w:r>
              <w:t xml:space="preserve">The town are having a feast in honour of </w:t>
            </w:r>
            <w:proofErr w:type="spellStart"/>
            <w:r>
              <w:t>Thorr’s</w:t>
            </w:r>
            <w:proofErr w:type="spellEnd"/>
            <w:r>
              <w:t xml:space="preserve"> warriors overthrowing a neighbouring leader. </w:t>
            </w:r>
          </w:p>
          <w:p w:rsidR="00403B23" w:rsidRDefault="00403B23" w:rsidP="00403B23">
            <w:pPr>
              <w:spacing w:after="160" w:line="259" w:lineRule="auto"/>
            </w:pPr>
            <w:r>
              <w:t xml:space="preserve">The dragons are heard descending on the town. </w:t>
            </w:r>
          </w:p>
          <w:p w:rsidR="00403B23" w:rsidRDefault="00403B23" w:rsidP="00403B23">
            <w:pPr>
              <w:spacing w:after="160" w:line="259" w:lineRule="auto"/>
            </w:pPr>
            <w:proofErr w:type="spellStart"/>
            <w:r>
              <w:t>Thorr</w:t>
            </w:r>
            <w:proofErr w:type="spellEnd"/>
            <w:r>
              <w:t xml:space="preserve"> orders the teenage army to face their fears. </w:t>
            </w:r>
          </w:p>
          <w:p w:rsidR="00403B23" w:rsidRPr="00403B23" w:rsidRDefault="00403B23" w:rsidP="00403B23">
            <w:pPr>
              <w:spacing w:after="160" w:line="259" w:lineRule="auto"/>
            </w:pPr>
            <w:proofErr w:type="spellStart"/>
            <w:r>
              <w:t>Scarr</w:t>
            </w:r>
            <w:proofErr w:type="spellEnd"/>
            <w:r>
              <w:t xml:space="preserve"> prepares for </w:t>
            </w:r>
            <w:proofErr w:type="gramStart"/>
            <w:r>
              <w:t>battle  with</w:t>
            </w:r>
            <w:proofErr w:type="gramEnd"/>
            <w:r>
              <w:t xml:space="preserve"> the rest of them.</w:t>
            </w:r>
          </w:p>
        </w:tc>
      </w:tr>
    </w:tbl>
    <w:p w:rsidR="00A30951" w:rsidRDefault="00A30951"/>
    <w:p w:rsidR="00403B23" w:rsidRPr="00403B23" w:rsidRDefault="00403B23">
      <w:pPr>
        <w:rPr>
          <w:color w:val="FF0000"/>
          <w:sz w:val="28"/>
          <w:szCs w:val="28"/>
          <w:u w:val="single"/>
        </w:rPr>
      </w:pPr>
      <w:r w:rsidRPr="00403B23">
        <w:rPr>
          <w:color w:val="FF0000"/>
          <w:sz w:val="28"/>
          <w:szCs w:val="28"/>
          <w:u w:val="single"/>
        </w:rPr>
        <w:t xml:space="preserve">Your turn – use the WAGOLL and your plan to write the next bit of the story. Make sure you include the key features from the last two days. </w:t>
      </w:r>
    </w:p>
    <w:p w:rsidR="00403B23" w:rsidRDefault="00403B23">
      <w:bookmarkStart w:id="0" w:name="_GoBack"/>
      <w:bookmarkEnd w:id="0"/>
    </w:p>
    <w:sectPr w:rsidR="00403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51"/>
    <w:rsid w:val="00403B23"/>
    <w:rsid w:val="005534EC"/>
    <w:rsid w:val="00A3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D985"/>
  <w15:chartTrackingRefBased/>
  <w15:docId w15:val="{58DA0020-8FD1-4C70-A73D-FDEFC02A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Langley</dc:creator>
  <cp:keywords/>
  <dc:description/>
  <cp:lastModifiedBy>Donna Langley</cp:lastModifiedBy>
  <cp:revision>1</cp:revision>
  <dcterms:created xsi:type="dcterms:W3CDTF">2020-07-08T08:31:00Z</dcterms:created>
  <dcterms:modified xsi:type="dcterms:W3CDTF">2020-07-08T09:13:00Z</dcterms:modified>
</cp:coreProperties>
</file>