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2" w:type="dxa"/>
        <w:tblLook w:val="04A0" w:firstRow="1" w:lastRow="0" w:firstColumn="1" w:lastColumn="0" w:noHBand="0" w:noVBand="1"/>
      </w:tblPr>
      <w:tblGrid>
        <w:gridCol w:w="7001"/>
        <w:gridCol w:w="7001"/>
      </w:tblGrid>
      <w:tr w:rsidR="00895872" w:rsidTr="00895872">
        <w:trPr>
          <w:trHeight w:val="699"/>
        </w:trPr>
        <w:tc>
          <w:tcPr>
            <w:tcW w:w="7001" w:type="dxa"/>
            <w:shd w:val="clear" w:color="auto" w:fill="BDD6EE" w:themeFill="accent1" w:themeFillTint="66"/>
          </w:tcPr>
          <w:p w:rsidR="00895872" w:rsidRPr="00895872" w:rsidRDefault="00895872" w:rsidP="000E345E">
            <w:pPr>
              <w:jc w:val="center"/>
              <w:rPr>
                <w:b/>
                <w:sz w:val="44"/>
              </w:rPr>
            </w:pPr>
            <w:r w:rsidRPr="00895872">
              <w:rPr>
                <w:b/>
                <w:sz w:val="44"/>
              </w:rPr>
              <w:t>Maths tasks</w:t>
            </w:r>
          </w:p>
        </w:tc>
        <w:tc>
          <w:tcPr>
            <w:tcW w:w="7001" w:type="dxa"/>
            <w:shd w:val="clear" w:color="auto" w:fill="FFE599" w:themeFill="accent4" w:themeFillTint="66"/>
          </w:tcPr>
          <w:p w:rsidR="00895872" w:rsidRDefault="00895872" w:rsidP="000E345E">
            <w:pPr>
              <w:jc w:val="center"/>
              <w:rPr>
                <w:b/>
                <w:sz w:val="44"/>
              </w:rPr>
            </w:pPr>
            <w:r w:rsidRPr="00895872">
              <w:rPr>
                <w:b/>
                <w:sz w:val="44"/>
              </w:rPr>
              <w:t>English tasks</w:t>
            </w:r>
          </w:p>
          <w:p w:rsidR="00E64849" w:rsidRPr="00E64849" w:rsidRDefault="00E64849" w:rsidP="000E345E">
            <w:pPr>
              <w:jc w:val="center"/>
              <w:rPr>
                <w:sz w:val="44"/>
              </w:rPr>
            </w:pPr>
            <w:r w:rsidRPr="00E64849">
              <w:rPr>
                <w:sz w:val="32"/>
              </w:rPr>
              <w:t>Practice writing your name every day</w:t>
            </w:r>
          </w:p>
        </w:tc>
      </w:tr>
      <w:tr w:rsidR="00895872" w:rsidTr="00895872">
        <w:trPr>
          <w:trHeight w:val="1565"/>
        </w:trPr>
        <w:tc>
          <w:tcPr>
            <w:tcW w:w="7001" w:type="dxa"/>
            <w:shd w:val="clear" w:color="auto" w:fill="BDD6EE" w:themeFill="accent1" w:themeFillTint="66"/>
          </w:tcPr>
          <w:p w:rsidR="00895872" w:rsidRPr="00C41F7C" w:rsidRDefault="00895872" w:rsidP="000E345E">
            <w:pPr>
              <w:jc w:val="center"/>
              <w:rPr>
                <w:sz w:val="32"/>
              </w:rPr>
            </w:pPr>
            <w:r w:rsidRPr="00C41F7C">
              <w:rPr>
                <w:sz w:val="32"/>
              </w:rPr>
              <w:t>Make number cards to 10. Muddle them up. Can children order them correctly? Use numbers to 20 to extend children.</w:t>
            </w:r>
          </w:p>
        </w:tc>
        <w:tc>
          <w:tcPr>
            <w:tcW w:w="7001" w:type="dxa"/>
            <w:shd w:val="clear" w:color="auto" w:fill="FFE599" w:themeFill="accent4" w:themeFillTint="66"/>
          </w:tcPr>
          <w:p w:rsidR="00895872" w:rsidRPr="0084084B" w:rsidRDefault="008552F2" w:rsidP="000E345E">
            <w:pPr>
              <w:jc w:val="center"/>
              <w:rPr>
                <w:rFonts w:cstheme="minorHAnsi"/>
                <w:sz w:val="32"/>
                <w:szCs w:val="32"/>
              </w:rPr>
            </w:pPr>
            <w:r w:rsidRPr="00493214">
              <w:rPr>
                <w:sz w:val="32"/>
              </w:rPr>
              <w:t>Ask your child to take your lunchtime order, can they write down everything you would like using their phonics knowledge.  I would like… a hotdog, ketchup and some crisps.</w:t>
            </w:r>
          </w:p>
        </w:tc>
      </w:tr>
      <w:tr w:rsidR="00895872" w:rsidTr="00895872">
        <w:trPr>
          <w:trHeight w:val="1565"/>
        </w:trPr>
        <w:tc>
          <w:tcPr>
            <w:tcW w:w="7001" w:type="dxa"/>
            <w:shd w:val="clear" w:color="auto" w:fill="BDD6EE" w:themeFill="accent1" w:themeFillTint="66"/>
          </w:tcPr>
          <w:p w:rsidR="00895872" w:rsidRPr="00C41F7C" w:rsidRDefault="00C41F7C" w:rsidP="000E345E">
            <w:pPr>
              <w:jc w:val="center"/>
              <w:rPr>
                <w:sz w:val="32"/>
              </w:rPr>
            </w:pPr>
            <w:r>
              <w:rPr>
                <w:sz w:val="32"/>
              </w:rPr>
              <w:t>Fill</w:t>
            </w:r>
            <w:r w:rsidRPr="00C41F7C">
              <w:rPr>
                <w:sz w:val="32"/>
              </w:rPr>
              <w:t xml:space="preserve"> a bowl or cup with an amount of small objects. Can children estimate how many objects</w:t>
            </w:r>
            <w:r>
              <w:rPr>
                <w:sz w:val="32"/>
              </w:rPr>
              <w:t xml:space="preserve"> are in the container?</w:t>
            </w:r>
            <w:r w:rsidRPr="00C41F7C">
              <w:rPr>
                <w:sz w:val="32"/>
              </w:rPr>
              <w:t xml:space="preserve"> Count the objects </w:t>
            </w:r>
            <w:r>
              <w:rPr>
                <w:sz w:val="32"/>
              </w:rPr>
              <w:t>to check how accurate you wer</w:t>
            </w:r>
            <w:r w:rsidRPr="00C41F7C">
              <w:rPr>
                <w:sz w:val="32"/>
              </w:rPr>
              <w:t>e.</w:t>
            </w:r>
          </w:p>
        </w:tc>
        <w:tc>
          <w:tcPr>
            <w:tcW w:w="7001" w:type="dxa"/>
            <w:shd w:val="clear" w:color="auto" w:fill="FFE599" w:themeFill="accent4" w:themeFillTint="66"/>
          </w:tcPr>
          <w:p w:rsidR="00895872" w:rsidRPr="00493214" w:rsidRDefault="008552F2" w:rsidP="000E345E">
            <w:pPr>
              <w:jc w:val="center"/>
              <w:rPr>
                <w:sz w:val="32"/>
              </w:rPr>
            </w:pPr>
            <w:r>
              <w:rPr>
                <w:sz w:val="32"/>
              </w:rPr>
              <w:t xml:space="preserve">Sign up for free on </w:t>
            </w:r>
            <w:hyperlink r:id="rId6" w:history="1">
              <w:r w:rsidRPr="002F2FF0">
                <w:rPr>
                  <w:rStyle w:val="Hyperlink"/>
                  <w:sz w:val="32"/>
                </w:rPr>
                <w:t>www.teachyourmonstertoread.com</w:t>
              </w:r>
            </w:hyperlink>
            <w:r>
              <w:rPr>
                <w:sz w:val="32"/>
              </w:rPr>
              <w:t xml:space="preserve"> for fun games based on reading.</w:t>
            </w:r>
          </w:p>
        </w:tc>
      </w:tr>
      <w:tr w:rsidR="00895872" w:rsidTr="00895872">
        <w:trPr>
          <w:trHeight w:val="1565"/>
        </w:trPr>
        <w:tc>
          <w:tcPr>
            <w:tcW w:w="7001" w:type="dxa"/>
            <w:shd w:val="clear" w:color="auto" w:fill="BDD6EE" w:themeFill="accent1" w:themeFillTint="66"/>
          </w:tcPr>
          <w:p w:rsidR="00895872" w:rsidRDefault="00C41F7C" w:rsidP="000E345E">
            <w:pPr>
              <w:jc w:val="center"/>
            </w:pPr>
            <w:r w:rsidRPr="00C41F7C">
              <w:rPr>
                <w:sz w:val="32"/>
              </w:rPr>
              <w:t>Gather 10 objects. Roll a dice or pick a number card. Can the children count out that many obj</w:t>
            </w:r>
            <w:r>
              <w:rPr>
                <w:sz w:val="32"/>
              </w:rPr>
              <w:t>ects from the groups given?</w:t>
            </w:r>
          </w:p>
        </w:tc>
        <w:tc>
          <w:tcPr>
            <w:tcW w:w="7001" w:type="dxa"/>
            <w:shd w:val="clear" w:color="auto" w:fill="FFE599" w:themeFill="accent4" w:themeFillTint="66"/>
          </w:tcPr>
          <w:p w:rsidR="00895872" w:rsidRPr="00493214" w:rsidRDefault="0084084B" w:rsidP="000E345E">
            <w:pPr>
              <w:jc w:val="center"/>
              <w:rPr>
                <w:sz w:val="32"/>
              </w:rPr>
            </w:pPr>
            <w:r>
              <w:rPr>
                <w:sz w:val="32"/>
              </w:rPr>
              <w:t>Make a label for your bedroom door. Make sure your name is spelt correctly. You could draw some of your favourite things on thee too!</w:t>
            </w:r>
          </w:p>
        </w:tc>
      </w:tr>
      <w:tr w:rsidR="00895872" w:rsidTr="00895872">
        <w:trPr>
          <w:trHeight w:val="1565"/>
        </w:trPr>
        <w:tc>
          <w:tcPr>
            <w:tcW w:w="7001" w:type="dxa"/>
            <w:shd w:val="clear" w:color="auto" w:fill="BDD6EE" w:themeFill="accent1" w:themeFillTint="66"/>
          </w:tcPr>
          <w:p w:rsidR="00895872" w:rsidRPr="00C41F7C" w:rsidRDefault="00C41F7C" w:rsidP="000E345E">
            <w:pPr>
              <w:jc w:val="center"/>
              <w:rPr>
                <w:sz w:val="32"/>
                <w:szCs w:val="32"/>
              </w:rPr>
            </w:pPr>
            <w:r w:rsidRPr="00C41F7C">
              <w:rPr>
                <w:sz w:val="32"/>
                <w:szCs w:val="32"/>
              </w:rPr>
              <w:t>Collect up to 10 objects. Can children find one more by adding an extra objects?</w:t>
            </w:r>
            <w:r>
              <w:rPr>
                <w:sz w:val="32"/>
                <w:szCs w:val="32"/>
              </w:rPr>
              <w:t xml:space="preserve"> Repeat activity with different amounts of objects.</w:t>
            </w:r>
          </w:p>
        </w:tc>
        <w:tc>
          <w:tcPr>
            <w:tcW w:w="7001" w:type="dxa"/>
            <w:shd w:val="clear" w:color="auto" w:fill="FFE599" w:themeFill="accent4" w:themeFillTint="66"/>
          </w:tcPr>
          <w:p w:rsidR="00493214" w:rsidRPr="00493214" w:rsidRDefault="00493214" w:rsidP="000E345E">
            <w:pPr>
              <w:jc w:val="center"/>
              <w:rPr>
                <w:sz w:val="32"/>
              </w:rPr>
            </w:pPr>
            <w:r w:rsidRPr="00493214">
              <w:rPr>
                <w:sz w:val="32"/>
              </w:rPr>
              <w:t>Go through your cupboards and fridge and call out different items that you need to buy from the shops, get your child to write the list</w:t>
            </w:r>
          </w:p>
          <w:p w:rsidR="00895872" w:rsidRDefault="00895872" w:rsidP="000E345E">
            <w:pPr>
              <w:jc w:val="center"/>
            </w:pPr>
          </w:p>
        </w:tc>
      </w:tr>
      <w:tr w:rsidR="00895872" w:rsidTr="00895872">
        <w:trPr>
          <w:trHeight w:val="1565"/>
        </w:trPr>
        <w:tc>
          <w:tcPr>
            <w:tcW w:w="7001" w:type="dxa"/>
            <w:shd w:val="clear" w:color="auto" w:fill="BDD6EE" w:themeFill="accent1" w:themeFillTint="66"/>
          </w:tcPr>
          <w:p w:rsidR="00895872" w:rsidRDefault="00C41F7C" w:rsidP="000E345E">
            <w:pPr>
              <w:jc w:val="center"/>
            </w:pPr>
            <w:r w:rsidRPr="00C41F7C">
              <w:rPr>
                <w:sz w:val="32"/>
              </w:rPr>
              <w:t>Select 2 groups of items up to 5 in each group. Can children add these items together by counting?</w:t>
            </w:r>
          </w:p>
        </w:tc>
        <w:tc>
          <w:tcPr>
            <w:tcW w:w="7001" w:type="dxa"/>
            <w:shd w:val="clear" w:color="auto" w:fill="FFE599" w:themeFill="accent4" w:themeFillTint="66"/>
          </w:tcPr>
          <w:p w:rsidR="00895872" w:rsidRDefault="0084084B" w:rsidP="000E345E">
            <w:pPr>
              <w:jc w:val="center"/>
            </w:pPr>
            <w:r w:rsidRPr="0084084B">
              <w:rPr>
                <w:sz w:val="32"/>
              </w:rPr>
              <w:t>Collect some objects around the house and then write their initial sounds to match them.</w:t>
            </w:r>
          </w:p>
        </w:tc>
      </w:tr>
    </w:tbl>
    <w:p w:rsidR="007F0DA0" w:rsidRDefault="007F0DA0" w:rsidP="000E345E">
      <w:pPr>
        <w:jc w:val="center"/>
      </w:pPr>
      <w:bookmarkStart w:id="0" w:name="_GoBack"/>
      <w:bookmarkEnd w:id="0"/>
    </w:p>
    <w:tbl>
      <w:tblPr>
        <w:tblStyle w:val="TableGrid"/>
        <w:tblW w:w="14002" w:type="dxa"/>
        <w:tblLook w:val="04A0" w:firstRow="1" w:lastRow="0" w:firstColumn="1" w:lastColumn="0" w:noHBand="0" w:noVBand="1"/>
      </w:tblPr>
      <w:tblGrid>
        <w:gridCol w:w="7001"/>
        <w:gridCol w:w="7001"/>
      </w:tblGrid>
      <w:tr w:rsidR="00C41F7C" w:rsidTr="0094615B">
        <w:trPr>
          <w:trHeight w:val="699"/>
        </w:trPr>
        <w:tc>
          <w:tcPr>
            <w:tcW w:w="7001" w:type="dxa"/>
            <w:shd w:val="clear" w:color="auto" w:fill="BDD6EE" w:themeFill="accent1" w:themeFillTint="66"/>
          </w:tcPr>
          <w:p w:rsidR="00C41F7C" w:rsidRPr="00895872" w:rsidRDefault="00C41F7C" w:rsidP="000E345E">
            <w:pPr>
              <w:jc w:val="center"/>
              <w:rPr>
                <w:b/>
                <w:sz w:val="44"/>
              </w:rPr>
            </w:pPr>
            <w:r w:rsidRPr="00895872">
              <w:rPr>
                <w:b/>
                <w:sz w:val="44"/>
              </w:rPr>
              <w:t>Maths tasks</w:t>
            </w:r>
          </w:p>
        </w:tc>
        <w:tc>
          <w:tcPr>
            <w:tcW w:w="7001" w:type="dxa"/>
            <w:shd w:val="clear" w:color="auto" w:fill="FFE599" w:themeFill="accent4" w:themeFillTint="66"/>
          </w:tcPr>
          <w:p w:rsidR="00C41F7C" w:rsidRPr="00895872" w:rsidRDefault="00C41F7C" w:rsidP="000E345E">
            <w:pPr>
              <w:jc w:val="center"/>
              <w:rPr>
                <w:b/>
                <w:sz w:val="44"/>
              </w:rPr>
            </w:pPr>
            <w:r w:rsidRPr="00895872">
              <w:rPr>
                <w:b/>
                <w:sz w:val="44"/>
              </w:rPr>
              <w:t>English tasks</w:t>
            </w:r>
          </w:p>
        </w:tc>
      </w:tr>
      <w:tr w:rsidR="00C41F7C" w:rsidTr="0094615B">
        <w:trPr>
          <w:trHeight w:val="1565"/>
        </w:trPr>
        <w:tc>
          <w:tcPr>
            <w:tcW w:w="7001" w:type="dxa"/>
            <w:shd w:val="clear" w:color="auto" w:fill="BDD6EE" w:themeFill="accent1" w:themeFillTint="66"/>
          </w:tcPr>
          <w:p w:rsidR="00C41F7C" w:rsidRPr="00C41F7C" w:rsidRDefault="00C41F7C" w:rsidP="000E345E">
            <w:pPr>
              <w:jc w:val="center"/>
              <w:rPr>
                <w:sz w:val="32"/>
              </w:rPr>
            </w:pPr>
            <w:r>
              <w:rPr>
                <w:sz w:val="32"/>
              </w:rPr>
              <w:t>Using different objects around the house can children create their own repeating pattern?</w:t>
            </w:r>
          </w:p>
        </w:tc>
        <w:tc>
          <w:tcPr>
            <w:tcW w:w="7001" w:type="dxa"/>
            <w:shd w:val="clear" w:color="auto" w:fill="FFE599" w:themeFill="accent4" w:themeFillTint="66"/>
          </w:tcPr>
          <w:p w:rsidR="00C41F7C" w:rsidRDefault="0084084B" w:rsidP="000E345E">
            <w:pPr>
              <w:jc w:val="center"/>
            </w:pPr>
            <w:r w:rsidRPr="0084084B">
              <w:rPr>
                <w:sz w:val="32"/>
              </w:rPr>
              <w:t>Using the worksheet provided, but out the pictures and stick them under the correct initial sound</w:t>
            </w:r>
            <w:r>
              <w:t>.</w:t>
            </w:r>
          </w:p>
        </w:tc>
      </w:tr>
      <w:tr w:rsidR="00493214" w:rsidTr="0094615B">
        <w:trPr>
          <w:trHeight w:val="1565"/>
        </w:trPr>
        <w:tc>
          <w:tcPr>
            <w:tcW w:w="7001" w:type="dxa"/>
            <w:shd w:val="clear" w:color="auto" w:fill="BDD6EE" w:themeFill="accent1" w:themeFillTint="66"/>
          </w:tcPr>
          <w:p w:rsidR="00493214" w:rsidRPr="00C41F7C" w:rsidRDefault="00493214" w:rsidP="000E345E">
            <w:pPr>
              <w:jc w:val="center"/>
              <w:rPr>
                <w:sz w:val="32"/>
              </w:rPr>
            </w:pPr>
            <w:r>
              <w:rPr>
                <w:sz w:val="32"/>
              </w:rPr>
              <w:t>Go on a shape hunt around the house. What different shapes can you find?</w:t>
            </w:r>
          </w:p>
        </w:tc>
        <w:tc>
          <w:tcPr>
            <w:tcW w:w="7001" w:type="dxa"/>
            <w:shd w:val="clear" w:color="auto" w:fill="FFE599" w:themeFill="accent4" w:themeFillTint="66"/>
          </w:tcPr>
          <w:p w:rsidR="00493214" w:rsidRPr="00493214" w:rsidRDefault="00493214" w:rsidP="000E345E">
            <w:pPr>
              <w:jc w:val="center"/>
              <w:rPr>
                <w:sz w:val="32"/>
              </w:rPr>
            </w:pPr>
            <w:r w:rsidRPr="00493214">
              <w:rPr>
                <w:sz w:val="32"/>
              </w:rPr>
              <w:t>Ask your children to write letters to family members or friends they cannot see at the moment and tell them you will post them. If you do not have any envelopes you could make some.</w:t>
            </w:r>
          </w:p>
        </w:tc>
      </w:tr>
      <w:tr w:rsidR="00493214" w:rsidTr="0094615B">
        <w:trPr>
          <w:trHeight w:val="1565"/>
        </w:trPr>
        <w:tc>
          <w:tcPr>
            <w:tcW w:w="7001" w:type="dxa"/>
            <w:shd w:val="clear" w:color="auto" w:fill="BDD6EE" w:themeFill="accent1" w:themeFillTint="66"/>
          </w:tcPr>
          <w:p w:rsidR="00493214" w:rsidRDefault="00493214" w:rsidP="000E345E">
            <w:pPr>
              <w:jc w:val="center"/>
            </w:pPr>
            <w:r>
              <w:rPr>
                <w:sz w:val="32"/>
              </w:rPr>
              <w:t xml:space="preserve">Collect </w:t>
            </w:r>
            <w:r w:rsidRPr="00C41F7C">
              <w:rPr>
                <w:sz w:val="32"/>
              </w:rPr>
              <w:t xml:space="preserve">objects from around the house. Can the children order </w:t>
            </w:r>
            <w:r>
              <w:rPr>
                <w:sz w:val="32"/>
              </w:rPr>
              <w:t>them from longest to shortest?</w:t>
            </w:r>
            <w:r w:rsidRPr="00C41F7C">
              <w:rPr>
                <w:sz w:val="32"/>
              </w:rPr>
              <w:t xml:space="preserve"> This could be extending by measuring each objects using </w:t>
            </w:r>
            <w:proofErr w:type="spellStart"/>
            <w:r w:rsidRPr="00C41F7C">
              <w:rPr>
                <w:sz w:val="32"/>
              </w:rPr>
              <w:t>lego</w:t>
            </w:r>
            <w:proofErr w:type="spellEnd"/>
            <w:r w:rsidRPr="00C41F7C">
              <w:rPr>
                <w:sz w:val="32"/>
              </w:rPr>
              <w:t>, or something similar.</w:t>
            </w:r>
          </w:p>
        </w:tc>
        <w:tc>
          <w:tcPr>
            <w:tcW w:w="7001" w:type="dxa"/>
            <w:shd w:val="clear" w:color="auto" w:fill="FFE599" w:themeFill="accent4" w:themeFillTint="66"/>
          </w:tcPr>
          <w:p w:rsidR="00493214" w:rsidRDefault="0084084B" w:rsidP="000E345E">
            <w:pPr>
              <w:jc w:val="center"/>
            </w:pPr>
            <w:r>
              <w:rPr>
                <w:sz w:val="32"/>
              </w:rPr>
              <w:t>Using the worksheet provided look at the different objects and colour the one that does not rhyme.</w:t>
            </w:r>
          </w:p>
        </w:tc>
      </w:tr>
      <w:tr w:rsidR="00493214" w:rsidTr="0094615B">
        <w:trPr>
          <w:trHeight w:val="1565"/>
        </w:trPr>
        <w:tc>
          <w:tcPr>
            <w:tcW w:w="7001" w:type="dxa"/>
            <w:shd w:val="clear" w:color="auto" w:fill="BDD6EE" w:themeFill="accent1" w:themeFillTint="66"/>
          </w:tcPr>
          <w:p w:rsidR="00493214" w:rsidRPr="00C41F7C" w:rsidRDefault="00493214" w:rsidP="000E345E">
            <w:pPr>
              <w:jc w:val="center"/>
              <w:rPr>
                <w:sz w:val="32"/>
                <w:szCs w:val="32"/>
              </w:rPr>
            </w:pPr>
            <w:r>
              <w:rPr>
                <w:sz w:val="32"/>
                <w:szCs w:val="32"/>
              </w:rPr>
              <w:t xml:space="preserve">Complete the measuring game. Selecting the correct object according to its size. </w:t>
            </w:r>
            <w:hyperlink r:id="rId7" w:history="1">
              <w:r w:rsidRPr="00C41F7C">
                <w:rPr>
                  <w:rStyle w:val="Hyperlink"/>
                  <w:sz w:val="32"/>
                  <w:szCs w:val="32"/>
                </w:rPr>
                <w:t>https://www.topmarks.co.uk/early-years/lets-compare</w:t>
              </w:r>
            </w:hyperlink>
          </w:p>
        </w:tc>
        <w:tc>
          <w:tcPr>
            <w:tcW w:w="7001" w:type="dxa"/>
            <w:shd w:val="clear" w:color="auto" w:fill="FFE599" w:themeFill="accent4" w:themeFillTint="66"/>
          </w:tcPr>
          <w:p w:rsidR="00493214" w:rsidRDefault="00493214" w:rsidP="000E345E">
            <w:pPr>
              <w:jc w:val="center"/>
            </w:pPr>
            <w:r w:rsidRPr="00493214">
              <w:rPr>
                <w:sz w:val="32"/>
              </w:rPr>
              <w:t>Ask the children to draw a super hero and label all of its powers and what he/she can do, what do they look like, who will they save?</w:t>
            </w:r>
          </w:p>
        </w:tc>
      </w:tr>
      <w:tr w:rsidR="00493214" w:rsidTr="00493214">
        <w:trPr>
          <w:trHeight w:val="699"/>
        </w:trPr>
        <w:tc>
          <w:tcPr>
            <w:tcW w:w="7001" w:type="dxa"/>
            <w:shd w:val="clear" w:color="auto" w:fill="BDD6EE" w:themeFill="accent1" w:themeFillTint="66"/>
          </w:tcPr>
          <w:p w:rsidR="00493214" w:rsidRDefault="00493214" w:rsidP="000E345E">
            <w:pPr>
              <w:jc w:val="center"/>
            </w:pPr>
            <w:r w:rsidRPr="0003450E">
              <w:rPr>
                <w:sz w:val="32"/>
              </w:rPr>
              <w:t>Cut out the pictures of your daily routine and stick them in order.</w:t>
            </w:r>
          </w:p>
        </w:tc>
        <w:tc>
          <w:tcPr>
            <w:tcW w:w="7001" w:type="dxa"/>
            <w:shd w:val="clear" w:color="auto" w:fill="FFE599" w:themeFill="accent4" w:themeFillTint="66"/>
          </w:tcPr>
          <w:p w:rsidR="00493214" w:rsidRDefault="008552F2" w:rsidP="000E345E">
            <w:pPr>
              <w:jc w:val="center"/>
            </w:pPr>
            <w:r w:rsidRPr="008552F2">
              <w:rPr>
                <w:sz w:val="32"/>
              </w:rPr>
              <w:t>Using the worksheet provided. Colour the 2 pictures in each box that rhyme.</w:t>
            </w:r>
          </w:p>
        </w:tc>
      </w:tr>
    </w:tbl>
    <w:p w:rsidR="00C41F7C" w:rsidRDefault="00C41F7C"/>
    <w:p w:rsidR="00493214" w:rsidRDefault="00493214"/>
    <w:sectPr w:rsidR="00493214" w:rsidSect="0089587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72" w:rsidRDefault="00895872" w:rsidP="00895872">
      <w:pPr>
        <w:spacing w:after="0" w:line="240" w:lineRule="auto"/>
      </w:pPr>
      <w:r>
        <w:separator/>
      </w:r>
    </w:p>
  </w:endnote>
  <w:endnote w:type="continuationSeparator" w:id="0">
    <w:p w:rsidR="00895872" w:rsidRDefault="00895872" w:rsidP="0089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72" w:rsidRDefault="00895872" w:rsidP="00895872">
      <w:pPr>
        <w:spacing w:after="0" w:line="240" w:lineRule="auto"/>
      </w:pPr>
      <w:r>
        <w:separator/>
      </w:r>
    </w:p>
  </w:footnote>
  <w:footnote w:type="continuationSeparator" w:id="0">
    <w:p w:rsidR="00895872" w:rsidRDefault="00895872" w:rsidP="0089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72" w:rsidRPr="00895872" w:rsidRDefault="00895872" w:rsidP="00895872">
    <w:pPr>
      <w:pStyle w:val="Header"/>
      <w:jc w:val="center"/>
      <w:rPr>
        <w:b/>
        <w:sz w:val="40"/>
      </w:rPr>
    </w:pPr>
    <w:r w:rsidRPr="00895872">
      <w:rPr>
        <w:b/>
        <w:sz w:val="40"/>
      </w:rPr>
      <w:t>Reception home learning week 1</w:t>
    </w:r>
    <w:r w:rsidR="00C41F7C">
      <w:rPr>
        <w:b/>
        <w:sz w:val="40"/>
      </w:rPr>
      <w:t xml:space="preserve"> &amp;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2"/>
    <w:rsid w:val="0003450E"/>
    <w:rsid w:val="000E345E"/>
    <w:rsid w:val="00493214"/>
    <w:rsid w:val="007F0DA0"/>
    <w:rsid w:val="0084084B"/>
    <w:rsid w:val="008552F2"/>
    <w:rsid w:val="00895872"/>
    <w:rsid w:val="00C41F7C"/>
    <w:rsid w:val="00E6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585F"/>
  <w15:chartTrackingRefBased/>
  <w15:docId w15:val="{1797C5FA-AF77-4F59-9E97-A59FD745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72"/>
  </w:style>
  <w:style w:type="paragraph" w:styleId="Footer">
    <w:name w:val="footer"/>
    <w:basedOn w:val="Normal"/>
    <w:link w:val="FooterChar"/>
    <w:uiPriority w:val="99"/>
    <w:unhideWhenUsed/>
    <w:rsid w:val="0089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72"/>
  </w:style>
  <w:style w:type="character" w:styleId="Hyperlink">
    <w:name w:val="Hyperlink"/>
    <w:basedOn w:val="DefaultParagraphFont"/>
    <w:uiPriority w:val="99"/>
    <w:unhideWhenUsed/>
    <w:rsid w:val="00C41F7C"/>
    <w:rPr>
      <w:color w:val="0563C1" w:themeColor="hyperlink"/>
      <w:u w:val="single"/>
    </w:rPr>
  </w:style>
  <w:style w:type="character" w:styleId="FollowedHyperlink">
    <w:name w:val="FollowedHyperlink"/>
    <w:basedOn w:val="DefaultParagraphFont"/>
    <w:uiPriority w:val="99"/>
    <w:semiHidden/>
    <w:unhideWhenUsed/>
    <w:rsid w:val="0084084B"/>
    <w:rPr>
      <w:color w:val="954F72" w:themeColor="followedHyperlink"/>
      <w:u w:val="single"/>
    </w:rPr>
  </w:style>
  <w:style w:type="paragraph" w:styleId="BalloonText">
    <w:name w:val="Balloon Text"/>
    <w:basedOn w:val="Normal"/>
    <w:link w:val="BalloonTextChar"/>
    <w:uiPriority w:val="99"/>
    <w:semiHidden/>
    <w:unhideWhenUsed/>
    <w:rsid w:val="000E3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pmarks.co.uk/early-years/lets-comp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yourmonstertorea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Croft</dc:creator>
  <cp:keywords/>
  <dc:description/>
  <cp:lastModifiedBy>Sophie Croft</cp:lastModifiedBy>
  <cp:revision>3</cp:revision>
  <cp:lastPrinted>2020-11-04T10:31:00Z</cp:lastPrinted>
  <dcterms:created xsi:type="dcterms:W3CDTF">2020-11-04T10:30:00Z</dcterms:created>
  <dcterms:modified xsi:type="dcterms:W3CDTF">2020-11-04T10:31:00Z</dcterms:modified>
</cp:coreProperties>
</file>