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80" w:rsidRPr="00C62C80" w:rsidRDefault="00C62C80">
      <w:pPr>
        <w:rPr>
          <w:rFonts w:ascii="Comic Sans MS" w:hAnsi="Comic Sans MS"/>
          <w:sz w:val="18"/>
          <w:szCs w:val="18"/>
        </w:rPr>
      </w:pPr>
      <w:r w:rsidRPr="00C62C80">
        <w:rPr>
          <w:rFonts w:ascii="Comic Sans MS" w:hAnsi="Comic Sans MS"/>
          <w:sz w:val="18"/>
          <w:szCs w:val="18"/>
        </w:rPr>
        <w:t xml:space="preserve">PSHE </w:t>
      </w:r>
      <w:r w:rsidR="00492A07">
        <w:rPr>
          <w:rFonts w:ascii="Comic Sans MS" w:hAnsi="Comic Sans MS"/>
          <w:sz w:val="18"/>
          <w:szCs w:val="18"/>
        </w:rPr>
        <w:t>Week Three</w:t>
      </w:r>
      <w:r w:rsidRPr="00C62C80">
        <w:rPr>
          <w:rFonts w:ascii="Comic Sans MS" w:hAnsi="Comic Sans MS"/>
          <w:sz w:val="18"/>
          <w:szCs w:val="18"/>
        </w:rPr>
        <w:t xml:space="preserve"> – Keeping safe, managing behaviour and risk</w:t>
      </w:r>
      <w:bookmarkStart w:id="0" w:name="_GoBack"/>
      <w:bookmarkEnd w:id="0"/>
    </w:p>
    <w:p w:rsidR="00631487" w:rsidRDefault="009536EC">
      <w:pPr>
        <w:rPr>
          <w:rFonts w:ascii="Comic Sans MS" w:hAnsi="Comic Sans MS"/>
          <w:sz w:val="28"/>
          <w:szCs w:val="28"/>
        </w:rPr>
      </w:pPr>
      <w:r w:rsidRPr="00631487">
        <w:rPr>
          <w:rFonts w:ascii="Comic Sans MS" w:hAnsi="Comic Sans MS"/>
          <w:sz w:val="28"/>
          <w:szCs w:val="28"/>
        </w:rPr>
        <w:t xml:space="preserve">There are </w:t>
      </w:r>
      <w:proofErr w:type="gramStart"/>
      <w:r w:rsidRPr="00631487">
        <w:rPr>
          <w:rFonts w:ascii="Comic Sans MS" w:hAnsi="Comic Sans MS"/>
          <w:sz w:val="28"/>
          <w:szCs w:val="28"/>
        </w:rPr>
        <w:t>lots of</w:t>
      </w:r>
      <w:proofErr w:type="gramEnd"/>
      <w:r w:rsidRPr="00631487">
        <w:rPr>
          <w:rFonts w:ascii="Comic Sans MS" w:hAnsi="Comic Sans MS"/>
          <w:sz w:val="28"/>
          <w:szCs w:val="28"/>
        </w:rPr>
        <w:t xml:space="preserve"> different type</w:t>
      </w:r>
      <w:r w:rsidR="00631487" w:rsidRPr="00631487">
        <w:rPr>
          <w:rFonts w:ascii="Comic Sans MS" w:hAnsi="Comic Sans MS"/>
          <w:sz w:val="28"/>
          <w:szCs w:val="28"/>
        </w:rPr>
        <w:t xml:space="preserve">s of </w:t>
      </w:r>
      <w:r w:rsidR="00631487" w:rsidRPr="00492A07">
        <w:rPr>
          <w:rFonts w:ascii="Comic Sans MS" w:hAnsi="Comic Sans MS"/>
          <w:color w:val="FF0000"/>
          <w:sz w:val="28"/>
          <w:szCs w:val="28"/>
          <w:u w:val="single"/>
        </w:rPr>
        <w:t>discrimination</w:t>
      </w:r>
      <w:r w:rsidRPr="00631487">
        <w:rPr>
          <w:rFonts w:ascii="Comic Sans MS" w:hAnsi="Comic Sans MS"/>
          <w:sz w:val="28"/>
          <w:szCs w:val="28"/>
        </w:rPr>
        <w:t xml:space="preserve">. </w:t>
      </w:r>
      <w:r w:rsidR="00631487" w:rsidRPr="00631487">
        <w:rPr>
          <w:rStyle w:val="Strong"/>
          <w:rFonts w:ascii="Comic Sans MS" w:hAnsi="Comic Sans MS"/>
          <w:b w:val="0"/>
          <w:bCs w:val="0"/>
          <w:color w:val="000000" w:themeColor="text1"/>
          <w:sz w:val="27"/>
          <w:szCs w:val="27"/>
          <w:shd w:val="clear" w:color="auto" w:fill="FFFFFF"/>
        </w:rPr>
        <w:t>Discrimination</w:t>
      </w:r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 is when someone treats you differently, unfairly or worse because of your age, being </w:t>
      </w:r>
      <w:hyperlink r:id="rId4" w:tooltip="Disability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disabled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, your </w:t>
      </w:r>
      <w:hyperlink r:id="rId5" w:tooltip="Sexual and gender identity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gender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, </w:t>
      </w:r>
      <w:hyperlink r:id="rId6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gender identity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, being married or in a civil partnership, being </w:t>
      </w:r>
      <w:hyperlink r:id="rId7" w:tooltip="Pregnancy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pregnant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 or having a child, your </w:t>
      </w:r>
      <w:hyperlink r:id="rId8" w:tooltip="Faith and religious bullying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religion or beliefs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, your </w:t>
      </w:r>
      <w:hyperlink r:id="rId9" w:tooltip="Racism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race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, skin colour or where you were born or your </w:t>
      </w:r>
      <w:hyperlink r:id="rId10" w:tooltip="Sexual and gender identity" w:history="1">
        <w:r w:rsidR="00631487" w:rsidRPr="00631487">
          <w:rPr>
            <w:rStyle w:val="Hyperlink"/>
            <w:rFonts w:ascii="Comic Sans MS" w:hAnsi="Comic Sans MS"/>
            <w:color w:val="000000" w:themeColor="text1"/>
            <w:sz w:val="27"/>
            <w:szCs w:val="27"/>
            <w:u w:val="none"/>
            <w:shd w:val="clear" w:color="auto" w:fill="FFFFFF"/>
          </w:rPr>
          <w:t>sexuality</w:t>
        </w:r>
      </w:hyperlink>
      <w:r w:rsidR="00631487" w:rsidRPr="00631487">
        <w:rPr>
          <w:rFonts w:ascii="Comic Sans MS" w:hAnsi="Comic Sans MS"/>
          <w:color w:val="000000" w:themeColor="text1"/>
          <w:sz w:val="27"/>
          <w:szCs w:val="27"/>
          <w:shd w:val="clear" w:color="auto" w:fill="FFFFFF"/>
        </w:rPr>
        <w:t>.</w:t>
      </w:r>
    </w:p>
    <w:p w:rsidR="000B2506" w:rsidRPr="00492A07" w:rsidRDefault="009536EC">
      <w:pPr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492A07">
        <w:rPr>
          <w:rFonts w:ascii="Comic Sans MS" w:hAnsi="Comic Sans MS"/>
          <w:color w:val="C45911" w:themeColor="accent2" w:themeShade="BF"/>
          <w:sz w:val="28"/>
          <w:szCs w:val="28"/>
        </w:rPr>
        <w:t>Match the correct definition to the word.</w:t>
      </w:r>
      <w:r w:rsidR="00631487" w:rsidRPr="00492A07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4224"/>
      </w:tblGrid>
      <w:tr w:rsidR="00631487" w:rsidRPr="00C62C80" w:rsidTr="00492A07">
        <w:trPr>
          <w:trHeight w:val="1708"/>
        </w:trPr>
        <w:tc>
          <w:tcPr>
            <w:tcW w:w="4224" w:type="dxa"/>
          </w:tcPr>
          <w:p w:rsidR="00631487" w:rsidRPr="00492A07" w:rsidRDefault="00631487" w:rsidP="00631487">
            <w:pPr>
              <w:rPr>
                <w:rFonts w:ascii="Comic Sans MS" w:hAnsi="Comic Sans MS"/>
                <w:sz w:val="28"/>
              </w:rPr>
            </w:pPr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 xml:space="preserve">Being unfair to a person or group because of their </w:t>
            </w:r>
            <w:hyperlink r:id="rId11" w:tooltip="Aging" w:history="1">
              <w:r w:rsidRPr="00492A07">
                <w:rPr>
                  <w:rStyle w:val="Hyperlink"/>
                  <w:rFonts w:ascii="Comic Sans MS" w:hAnsi="Comic Sans MS" w:cs="Arial"/>
                  <w:color w:val="000000" w:themeColor="text1"/>
                  <w:sz w:val="28"/>
                  <w:szCs w:val="29"/>
                  <w:u w:val="none"/>
                  <w:shd w:val="clear" w:color="auto" w:fill="FFFFFF"/>
                </w:rPr>
                <w:t>age</w:t>
              </w:r>
            </w:hyperlink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>.</w:t>
            </w:r>
            <w:r w:rsidRPr="00492A07">
              <w:rPr>
                <w:rFonts w:ascii="Comic Sans MS" w:hAnsi="Comic Sans MS"/>
                <w:sz w:val="28"/>
              </w:rPr>
              <w:t> </w:t>
            </w:r>
          </w:p>
        </w:tc>
      </w:tr>
      <w:tr w:rsidR="00631487" w:rsidRPr="00C62C80" w:rsidTr="00492A07">
        <w:trPr>
          <w:trHeight w:val="1639"/>
        </w:trPr>
        <w:tc>
          <w:tcPr>
            <w:tcW w:w="4224" w:type="dxa"/>
          </w:tcPr>
          <w:p w:rsidR="00631487" w:rsidRPr="00492A07" w:rsidRDefault="00631487" w:rsidP="00631487">
            <w:pPr>
              <w:rPr>
                <w:rFonts w:ascii="Comic Sans MS" w:hAnsi="Comic Sans MS"/>
                <w:sz w:val="28"/>
              </w:rPr>
            </w:pPr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 xml:space="preserve">Being unfair to a person or group because of their </w:t>
            </w:r>
            <w:hyperlink r:id="rId12" w:tooltip="Aging" w:history="1">
              <w:r w:rsidRPr="00492A07">
                <w:rPr>
                  <w:rStyle w:val="Hyperlink"/>
                  <w:rFonts w:ascii="Comic Sans MS" w:hAnsi="Comic Sans MS" w:cs="Arial"/>
                  <w:color w:val="000000" w:themeColor="text1"/>
                  <w:sz w:val="28"/>
                  <w:szCs w:val="29"/>
                  <w:u w:val="none"/>
                  <w:shd w:val="clear" w:color="auto" w:fill="FFFFFF"/>
                </w:rPr>
                <w:t>race</w:t>
              </w:r>
            </w:hyperlink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>.</w:t>
            </w:r>
            <w:r w:rsidRPr="00492A07">
              <w:rPr>
                <w:rFonts w:ascii="Comic Sans MS" w:hAnsi="Comic Sans MS"/>
                <w:sz w:val="28"/>
              </w:rPr>
              <w:t> </w:t>
            </w:r>
          </w:p>
        </w:tc>
      </w:tr>
      <w:tr w:rsidR="00631487" w:rsidRPr="00C62C80" w:rsidTr="00492A07">
        <w:trPr>
          <w:trHeight w:val="1708"/>
        </w:trPr>
        <w:tc>
          <w:tcPr>
            <w:tcW w:w="4224" w:type="dxa"/>
          </w:tcPr>
          <w:p w:rsidR="00631487" w:rsidRPr="00492A07" w:rsidRDefault="00631487" w:rsidP="00631487">
            <w:pPr>
              <w:rPr>
                <w:rFonts w:ascii="Comic Sans MS" w:hAnsi="Comic Sans MS"/>
                <w:sz w:val="28"/>
              </w:rPr>
            </w:pPr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 xml:space="preserve">Being unfair to a person or group because of their </w:t>
            </w:r>
            <w:hyperlink r:id="rId13" w:tooltip="Aging" w:history="1">
              <w:r w:rsidRPr="00492A07">
                <w:rPr>
                  <w:rStyle w:val="Hyperlink"/>
                  <w:rFonts w:ascii="Comic Sans MS" w:hAnsi="Comic Sans MS" w:cs="Arial"/>
                  <w:color w:val="000000" w:themeColor="text1"/>
                  <w:sz w:val="28"/>
                  <w:szCs w:val="29"/>
                  <w:u w:val="none"/>
                  <w:shd w:val="clear" w:color="auto" w:fill="FFFFFF"/>
                </w:rPr>
                <w:t>gender</w:t>
              </w:r>
            </w:hyperlink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>.</w:t>
            </w:r>
            <w:r w:rsidRPr="00492A07">
              <w:rPr>
                <w:rFonts w:ascii="Comic Sans MS" w:hAnsi="Comic Sans MS"/>
                <w:sz w:val="28"/>
              </w:rPr>
              <w:t> </w:t>
            </w:r>
          </w:p>
        </w:tc>
      </w:tr>
      <w:tr w:rsidR="00631487" w:rsidRPr="00C62C80" w:rsidTr="00492A07">
        <w:trPr>
          <w:trHeight w:val="1708"/>
        </w:trPr>
        <w:tc>
          <w:tcPr>
            <w:tcW w:w="4224" w:type="dxa"/>
          </w:tcPr>
          <w:p w:rsidR="00631487" w:rsidRPr="00492A07" w:rsidRDefault="00631487" w:rsidP="00631487">
            <w:pPr>
              <w:rPr>
                <w:rFonts w:ascii="Comic Sans MS" w:hAnsi="Comic Sans MS"/>
                <w:sz w:val="28"/>
              </w:rPr>
            </w:pPr>
            <w:r w:rsidRPr="00492A07">
              <w:rPr>
                <w:rFonts w:ascii="Comic Sans MS" w:hAnsi="Comic Sans MS" w:cs="Arial"/>
                <w:color w:val="000000" w:themeColor="text1"/>
                <w:sz w:val="28"/>
                <w:szCs w:val="29"/>
                <w:shd w:val="clear" w:color="auto" w:fill="FFFFFF"/>
              </w:rPr>
              <w:t>Being unfair to a person or group because they have a disability.</w:t>
            </w:r>
            <w:r w:rsidRPr="00492A07">
              <w:rPr>
                <w:rFonts w:ascii="Comic Sans MS" w:hAnsi="Comic Sans MS"/>
                <w:sz w:val="28"/>
              </w:rPr>
              <w:t> </w:t>
            </w:r>
          </w:p>
        </w:tc>
      </w:tr>
    </w:tbl>
    <w:p w:rsidR="009536EC" w:rsidRPr="00C62C80" w:rsidRDefault="009536EC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9536EC" w:rsidRPr="00C62C80" w:rsidTr="00492A07">
        <w:trPr>
          <w:trHeight w:val="1658"/>
        </w:trPr>
        <w:tc>
          <w:tcPr>
            <w:tcW w:w="3114" w:type="dxa"/>
          </w:tcPr>
          <w:p w:rsidR="009536EC" w:rsidRPr="00C62C80" w:rsidRDefault="009536EC" w:rsidP="00631487">
            <w:pPr>
              <w:rPr>
                <w:rFonts w:ascii="Comic Sans MS" w:hAnsi="Comic Sans MS"/>
                <w:sz w:val="32"/>
                <w:szCs w:val="32"/>
              </w:rPr>
            </w:pPr>
            <w:r w:rsidRPr="00C62C80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217805</wp:posOffset>
                      </wp:positionV>
                      <wp:extent cx="1552575" cy="1404620"/>
                      <wp:effectExtent l="0" t="0" r="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EC" w:rsidRPr="00C62C80" w:rsidRDefault="00631487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proofErr w:type="gramStart"/>
                                  <w:r w:rsidR="009536EC" w:rsidRPr="00C62C80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sexism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17.15pt;width:12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" filled="f" stroked="f">
                      <v:textbox style="mso-fit-shape-to-text:t">
                        <w:txbxContent>
                          <w:p w:rsidR="009536EC" w:rsidRPr="00C62C80" w:rsidRDefault="0063148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 w:rsidR="009536EC" w:rsidRPr="00C62C8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sexism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536EC" w:rsidRPr="00C62C80" w:rsidTr="00492A07">
        <w:trPr>
          <w:trHeight w:val="1591"/>
        </w:trPr>
        <w:tc>
          <w:tcPr>
            <w:tcW w:w="3114" w:type="dxa"/>
          </w:tcPr>
          <w:p w:rsidR="009536EC" w:rsidRPr="00C62C80" w:rsidRDefault="00631487" w:rsidP="00631487">
            <w:pPr>
              <w:rPr>
                <w:rFonts w:ascii="Comic Sans MS" w:hAnsi="Comic Sans MS"/>
              </w:rPr>
            </w:pPr>
            <w:r w:rsidRPr="00C62C80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840C71" wp14:editId="6CDE20D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194945</wp:posOffset>
                      </wp:positionV>
                      <wp:extent cx="1552575" cy="1404620"/>
                      <wp:effectExtent l="0" t="0" r="0" b="508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EC" w:rsidRPr="00C62C80" w:rsidRDefault="00631487" w:rsidP="009536E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proofErr w:type="gramStart"/>
                                  <w:r w:rsidR="009536EC" w:rsidRPr="00C62C80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racism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40C71" id="_x0000_s1027" type="#_x0000_t202" style="position:absolute;margin-left:-1.25pt;margin-top:15.35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" filled="f" stroked="f">
                      <v:textbox style="mso-fit-shape-to-text:t">
                        <w:txbxContent>
                          <w:p w:rsidR="009536EC" w:rsidRPr="00C62C80" w:rsidRDefault="00631487" w:rsidP="009536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 w:rsidR="009536EC" w:rsidRPr="00C62C8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racism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36EC" w:rsidRPr="00C62C80">
              <w:rPr>
                <w:rFonts w:ascii="Comic Sans MS" w:hAnsi="Comic Sans MS"/>
              </w:rPr>
              <w:t xml:space="preserve">  </w:t>
            </w:r>
          </w:p>
          <w:p w:rsidR="009536EC" w:rsidRPr="00C62C80" w:rsidRDefault="009536EC" w:rsidP="00631487">
            <w:pPr>
              <w:rPr>
                <w:rFonts w:ascii="Comic Sans MS" w:hAnsi="Comic Sans MS"/>
              </w:rPr>
            </w:pPr>
          </w:p>
        </w:tc>
      </w:tr>
      <w:tr w:rsidR="009536EC" w:rsidRPr="00C62C80" w:rsidTr="00492A07">
        <w:trPr>
          <w:trHeight w:val="1658"/>
        </w:trPr>
        <w:tc>
          <w:tcPr>
            <w:tcW w:w="3114" w:type="dxa"/>
          </w:tcPr>
          <w:p w:rsidR="009536EC" w:rsidRPr="00C62C80" w:rsidRDefault="009536EC" w:rsidP="00631487">
            <w:pPr>
              <w:rPr>
                <w:rFonts w:ascii="Comic Sans MS" w:hAnsi="Comic Sans MS"/>
              </w:rPr>
            </w:pPr>
          </w:p>
          <w:p w:rsidR="009536EC" w:rsidRPr="00C62C80" w:rsidRDefault="009536EC" w:rsidP="00631487">
            <w:pPr>
              <w:rPr>
                <w:rFonts w:ascii="Comic Sans MS" w:hAnsi="Comic Sans MS"/>
              </w:rPr>
            </w:pPr>
            <w:r w:rsidRPr="00C62C80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840C71" wp14:editId="6CDE20D7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18415</wp:posOffset>
                      </wp:positionV>
                      <wp:extent cx="971550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EC" w:rsidRPr="00631487" w:rsidRDefault="009536EC" w:rsidP="009536E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63148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ageism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40C71" id="_x0000_s1028" type="#_x0000_t202" style="position:absolute;margin-left:28.85pt;margin-top:1.45pt;width:7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" filled="f" stroked="f">
                      <v:textbox style="mso-fit-shape-to-text:t">
                        <w:txbxContent>
                          <w:p w:rsidR="009536EC" w:rsidRPr="00631487" w:rsidRDefault="009536EC" w:rsidP="009536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3148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ageism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536EC" w:rsidRPr="00C62C80" w:rsidTr="00492A07">
        <w:trPr>
          <w:trHeight w:val="1658"/>
        </w:trPr>
        <w:tc>
          <w:tcPr>
            <w:tcW w:w="3114" w:type="dxa"/>
          </w:tcPr>
          <w:p w:rsidR="009536EC" w:rsidRPr="00C62C80" w:rsidRDefault="009536EC" w:rsidP="00631487">
            <w:pPr>
              <w:rPr>
                <w:rFonts w:ascii="Comic Sans MS" w:hAnsi="Comic Sans MS"/>
              </w:rPr>
            </w:pPr>
            <w:r w:rsidRPr="00C62C80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840C71" wp14:editId="6CDE20D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287655</wp:posOffset>
                      </wp:positionV>
                      <wp:extent cx="1562100" cy="1404620"/>
                      <wp:effectExtent l="0" t="0" r="0" b="571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EC" w:rsidRPr="00631487" w:rsidRDefault="00631487" w:rsidP="009536E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proofErr w:type="spellStart"/>
                                  <w:proofErr w:type="gramStart"/>
                                  <w:r w:rsidR="009536EC" w:rsidRPr="0063148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disablism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40C71" id="_x0000_s1029" type="#_x0000_t202" style="position:absolute;margin-left:-1.15pt;margin-top:22.65pt;width:12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" filled="f" stroked="f">
                      <v:textbox style="mso-fit-shape-to-text:t">
                        <w:txbxContent>
                          <w:p w:rsidR="009536EC" w:rsidRPr="00631487" w:rsidRDefault="00631487" w:rsidP="009536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9536EC" w:rsidRPr="0063148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disablism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536EC" w:rsidRPr="00C62C80" w:rsidRDefault="009536EC">
      <w:pPr>
        <w:rPr>
          <w:rFonts w:ascii="Comic Sans MS" w:hAnsi="Comic Sans MS"/>
        </w:rPr>
      </w:pPr>
    </w:p>
    <w:p w:rsidR="009536EC" w:rsidRPr="009536EC" w:rsidRDefault="009536EC">
      <w:pPr>
        <w:rPr>
          <w:rFonts w:ascii="Debbie Hepplewhite TeachingFont" w:hAnsi="Debbie Hepplewhite TeachingFont"/>
        </w:rPr>
      </w:pPr>
    </w:p>
    <w:sectPr w:rsidR="009536EC" w:rsidRPr="009536EC" w:rsidSect="0095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EC"/>
    <w:rsid w:val="000B2506"/>
    <w:rsid w:val="001A0274"/>
    <w:rsid w:val="00492A07"/>
    <w:rsid w:val="00631487"/>
    <w:rsid w:val="009536EC"/>
    <w:rsid w:val="00C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F585"/>
  <w15:chartTrackingRefBased/>
  <w15:docId w15:val="{B422C50B-AA70-4754-904E-9E74020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0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0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info-advice/bullying-abuse-safety/types-bullying/faith-religious-bullying/" TargetMode="External"/><Relationship Id="rId13" Type="http://schemas.openxmlformats.org/officeDocument/2006/relationships/hyperlink" Target="https://academickids.com/encyclopedia/index.php/Ag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info-advice/friends-relationships-sex/sex-relationships/pregnancy/" TargetMode="External"/><Relationship Id="rId12" Type="http://schemas.openxmlformats.org/officeDocument/2006/relationships/hyperlink" Target="https://academickids.com/encyclopedia/index.php/Ag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line.org.uk/info-advice/your-feelings/sexual-identity/transgender-identity/" TargetMode="External"/><Relationship Id="rId11" Type="http://schemas.openxmlformats.org/officeDocument/2006/relationships/hyperlink" Target="https://academickids.com/encyclopedia/index.php/Aging" TargetMode="External"/><Relationship Id="rId5" Type="http://schemas.openxmlformats.org/officeDocument/2006/relationships/hyperlink" Target="https://www.childline.org.uk/info-advice/your-feelings/sexual-identit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ildline.org.uk/info-advice/your-feelings/sexual-identity/" TargetMode="External"/><Relationship Id="rId4" Type="http://schemas.openxmlformats.org/officeDocument/2006/relationships/hyperlink" Target="https://www.childline.org.uk/info-advice/you-your-body/disability-learning-differences/" TargetMode="External"/><Relationship Id="rId9" Type="http://schemas.openxmlformats.org/officeDocument/2006/relationships/hyperlink" Target="https://www.childline.org.uk/info-advice/bullying-abuse-safety/crime-law/racism-racial-bully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Sayer</dc:creator>
  <cp:keywords/>
  <dc:description/>
  <cp:lastModifiedBy>Amy Sayer</cp:lastModifiedBy>
  <cp:revision>1</cp:revision>
  <dcterms:created xsi:type="dcterms:W3CDTF">2021-01-13T13:46:00Z</dcterms:created>
  <dcterms:modified xsi:type="dcterms:W3CDTF">2021-01-13T14:40:00Z</dcterms:modified>
</cp:coreProperties>
</file>