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6" w:rsidRDefault="00E0114A"/>
    <w:p w:rsidR="001B75F7" w:rsidRDefault="001B75F7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 xml:space="preserve">Phonics </w:t>
      </w:r>
    </w:p>
    <w:p w:rsidR="001B75F7" w:rsidRDefault="005C4184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Lost</w:t>
      </w:r>
    </w:p>
    <w:p w:rsidR="001B75F7" w:rsidRPr="001B75F7" w:rsidRDefault="001B75F7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Prediction – can you answer these question</w:t>
      </w:r>
      <w:r w:rsidR="00A41B52">
        <w:rPr>
          <w:rFonts w:ascii="Debbie Hepplewhite TeachingFont" w:hAnsi="Debbie Hepplewhite TeachingFont"/>
        </w:rPr>
        <w:t>s</w:t>
      </w:r>
      <w:r>
        <w:rPr>
          <w:rFonts w:ascii="Debbie Hepplewhite TeachingFont" w:hAnsi="Debbie Hepplewhite TeachingFont"/>
        </w:rPr>
        <w:t xml:space="preserve"> to predict what will happen?</w:t>
      </w:r>
    </w:p>
    <w:p w:rsidR="001B75F7" w:rsidRDefault="005C4184">
      <w:r>
        <w:rPr>
          <w:noProof/>
          <w:lang w:eastAsia="en-GB"/>
        </w:rPr>
        <w:drawing>
          <wp:inline distT="0" distB="0" distL="0" distR="0" wp14:anchorId="2143DACE" wp14:editId="63A20FDF">
            <wp:extent cx="4776470" cy="6227011"/>
            <wp:effectExtent l="0" t="127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86187" cy="623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5F7" w:rsidRDefault="001B75F7"/>
    <w:p w:rsidR="001B75F7" w:rsidRDefault="001B75F7">
      <w:pPr>
        <w:rPr>
          <w:rFonts w:ascii="Debbie Hepplewhite TeachingFont" w:hAnsi="Debbie Hepplewhite TeachingFont"/>
          <w:sz w:val="24"/>
          <w:szCs w:val="24"/>
        </w:rPr>
      </w:pPr>
      <w:r w:rsidRPr="001B75F7">
        <w:rPr>
          <w:rFonts w:ascii="Debbie Hepplewhite TeachingFont" w:hAnsi="Debbie Hepplewhite TeachingFont"/>
          <w:sz w:val="24"/>
          <w:szCs w:val="24"/>
        </w:rPr>
        <w:t>Now read these key story words – do you know what each word means?</w:t>
      </w:r>
    </w:p>
    <w:p w:rsidR="001B75F7" w:rsidRDefault="005C4184">
      <w:pPr>
        <w:rPr>
          <w:rFonts w:ascii="Debbie Hepplewhite TeachingFont" w:hAnsi="Debbie Hepplewhite TeachingFont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8CC38F3" wp14:editId="2DB1A8B5">
            <wp:extent cx="4060177" cy="6075076"/>
            <wp:effectExtent l="190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93284" cy="612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4F" w:rsidRDefault="009A124F">
      <w:pPr>
        <w:rPr>
          <w:rFonts w:ascii="Debbie Hepplewhite TeachingFont" w:hAnsi="Debbie Hepplewhite TeachingFont"/>
          <w:sz w:val="24"/>
          <w:szCs w:val="24"/>
        </w:rPr>
      </w:pPr>
    </w:p>
    <w:p w:rsidR="00667A66" w:rsidRDefault="00667A66">
      <w:pPr>
        <w:rPr>
          <w:rFonts w:ascii="Debbie Hepplewhite TeachingFont" w:hAnsi="Debbie Hepplewhite TeachingFont"/>
          <w:sz w:val="24"/>
          <w:szCs w:val="24"/>
        </w:rPr>
      </w:pPr>
    </w:p>
    <w:p w:rsidR="00667A66" w:rsidRDefault="00667A66">
      <w:pPr>
        <w:rPr>
          <w:rFonts w:ascii="Debbie Hepplewhite TeachingFont" w:hAnsi="Debbie Hepplewhite TeachingFont"/>
          <w:sz w:val="24"/>
          <w:szCs w:val="24"/>
        </w:rPr>
      </w:pPr>
    </w:p>
    <w:p w:rsidR="00667A66" w:rsidRDefault="00667A66">
      <w:pPr>
        <w:rPr>
          <w:rFonts w:ascii="Debbie Hepplewhite TeachingFont" w:hAnsi="Debbie Hepplewhite TeachingFont"/>
          <w:sz w:val="24"/>
          <w:szCs w:val="24"/>
        </w:rPr>
      </w:pPr>
    </w:p>
    <w:p w:rsidR="00667A66" w:rsidRDefault="00667A66">
      <w:pPr>
        <w:rPr>
          <w:rFonts w:ascii="Debbie Hepplewhite TeachingFont" w:hAnsi="Debbie Hepplewhite TeachingFont"/>
          <w:sz w:val="24"/>
          <w:szCs w:val="24"/>
        </w:rPr>
      </w:pPr>
    </w:p>
    <w:p w:rsidR="00667A66" w:rsidRDefault="00667A66">
      <w:pPr>
        <w:rPr>
          <w:rFonts w:ascii="Debbie Hepplewhite TeachingFont" w:hAnsi="Debbie Hepplewhite TeachingFont"/>
          <w:sz w:val="24"/>
          <w:szCs w:val="24"/>
        </w:rPr>
      </w:pPr>
    </w:p>
    <w:p w:rsidR="00667A66" w:rsidRDefault="00667A66">
      <w:pPr>
        <w:rPr>
          <w:rFonts w:ascii="Debbie Hepplewhite TeachingFont" w:hAnsi="Debbie Hepplewhite TeachingFont"/>
          <w:sz w:val="24"/>
          <w:szCs w:val="24"/>
        </w:rPr>
      </w:pPr>
    </w:p>
    <w:p w:rsidR="00667A66" w:rsidRDefault="00667A66">
      <w:pPr>
        <w:rPr>
          <w:rFonts w:ascii="Debbie Hepplewhite TeachingFont" w:hAnsi="Debbie Hepplewhite TeachingFont"/>
          <w:sz w:val="24"/>
          <w:szCs w:val="24"/>
        </w:rPr>
      </w:pPr>
    </w:p>
    <w:p w:rsidR="00667A66" w:rsidRDefault="00667A66">
      <w:pPr>
        <w:rPr>
          <w:rFonts w:ascii="Debbie Hepplewhite TeachingFont" w:hAnsi="Debbie Hepplewhite TeachingFont"/>
          <w:sz w:val="24"/>
          <w:szCs w:val="24"/>
        </w:rPr>
      </w:pPr>
    </w:p>
    <w:p w:rsidR="00667A66" w:rsidRDefault="00667A66">
      <w:pPr>
        <w:rPr>
          <w:rFonts w:ascii="Debbie Hepplewhite TeachingFont" w:hAnsi="Debbie Hepplewhite TeachingFont"/>
          <w:sz w:val="24"/>
          <w:szCs w:val="24"/>
        </w:rPr>
      </w:pPr>
    </w:p>
    <w:p w:rsidR="00667A66" w:rsidRDefault="00667A66">
      <w:pPr>
        <w:rPr>
          <w:rFonts w:ascii="Debbie Hepplewhite TeachingFont" w:hAnsi="Debbie Hepplewhite TeachingFont"/>
          <w:sz w:val="24"/>
          <w:szCs w:val="24"/>
        </w:rPr>
      </w:pPr>
    </w:p>
    <w:p w:rsidR="00667A66" w:rsidRDefault="00667A66">
      <w:pPr>
        <w:rPr>
          <w:rFonts w:ascii="Debbie Hepplewhite TeachingFont" w:hAnsi="Debbie Hepplewhite TeachingFont"/>
          <w:sz w:val="24"/>
          <w:szCs w:val="24"/>
        </w:rPr>
      </w:pPr>
    </w:p>
    <w:p w:rsidR="009A124F" w:rsidRPr="001B75F7" w:rsidRDefault="009A124F">
      <w:pPr>
        <w:rPr>
          <w:rFonts w:ascii="Debbie Hepplewhite TeachingFont" w:hAnsi="Debbie Hepplewhite TeachingFont"/>
          <w:sz w:val="24"/>
          <w:szCs w:val="24"/>
        </w:rPr>
      </w:pPr>
      <w:r>
        <w:rPr>
          <w:rFonts w:ascii="Debbie Hepplewhite TeachingFont" w:hAnsi="Debbie Hepplewhite TeachingFont"/>
          <w:sz w:val="24"/>
          <w:szCs w:val="24"/>
        </w:rPr>
        <w:lastRenderedPageBreak/>
        <w:t>Can we read the red words?</w:t>
      </w:r>
    </w:p>
    <w:p w:rsidR="001B75F7" w:rsidRDefault="005C4184">
      <w:bookmarkStart w:id="0" w:name="_GoBack"/>
      <w:r>
        <w:rPr>
          <w:noProof/>
          <w:lang w:eastAsia="en-GB"/>
        </w:rPr>
        <w:drawing>
          <wp:inline distT="0" distB="0" distL="0" distR="0" wp14:anchorId="20722B2F" wp14:editId="07F8B8F4">
            <wp:extent cx="3966821" cy="5817247"/>
            <wp:effectExtent l="7937" t="0" r="4128" b="412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80240" cy="583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124F" w:rsidRDefault="009A124F"/>
    <w:p w:rsidR="009A124F" w:rsidRDefault="009A124F"/>
    <w:p w:rsidR="009A124F" w:rsidRDefault="009A124F"/>
    <w:p w:rsidR="009A124F" w:rsidRDefault="009A124F"/>
    <w:p w:rsidR="009A124F" w:rsidRDefault="009A124F"/>
    <w:p w:rsidR="009A124F" w:rsidRDefault="009A124F"/>
    <w:sectPr w:rsidR="009A1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4A" w:rsidRDefault="00E0114A" w:rsidP="001B75F7">
      <w:pPr>
        <w:spacing w:after="0" w:line="240" w:lineRule="auto"/>
      </w:pPr>
      <w:r>
        <w:separator/>
      </w:r>
    </w:p>
  </w:endnote>
  <w:endnote w:type="continuationSeparator" w:id="0">
    <w:p w:rsidR="00E0114A" w:rsidRDefault="00E0114A" w:rsidP="001B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4A" w:rsidRDefault="00E0114A" w:rsidP="001B75F7">
      <w:pPr>
        <w:spacing w:after="0" w:line="240" w:lineRule="auto"/>
      </w:pPr>
      <w:r>
        <w:separator/>
      </w:r>
    </w:p>
  </w:footnote>
  <w:footnote w:type="continuationSeparator" w:id="0">
    <w:p w:rsidR="00E0114A" w:rsidRDefault="00E0114A" w:rsidP="001B7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F7"/>
    <w:rsid w:val="001B75F7"/>
    <w:rsid w:val="003534CE"/>
    <w:rsid w:val="005C4184"/>
    <w:rsid w:val="00667A66"/>
    <w:rsid w:val="0084079F"/>
    <w:rsid w:val="009A124F"/>
    <w:rsid w:val="00A41B52"/>
    <w:rsid w:val="00D07711"/>
    <w:rsid w:val="00E0114A"/>
    <w:rsid w:val="00F0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C162"/>
  <w15:chartTrackingRefBased/>
  <w15:docId w15:val="{FDE0219E-0E68-489C-8028-E4DF2C30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5F7"/>
  </w:style>
  <w:style w:type="paragraph" w:styleId="Footer">
    <w:name w:val="footer"/>
    <w:basedOn w:val="Normal"/>
    <w:link w:val="FooterChar"/>
    <w:uiPriority w:val="99"/>
    <w:unhideWhenUsed/>
    <w:rsid w:val="001B7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T35</cp:lastModifiedBy>
  <cp:revision>4</cp:revision>
  <dcterms:created xsi:type="dcterms:W3CDTF">2021-01-05T14:11:00Z</dcterms:created>
  <dcterms:modified xsi:type="dcterms:W3CDTF">2021-01-10T10:58:00Z</dcterms:modified>
</cp:coreProperties>
</file>