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9F9" w:rsidRPr="00EB3C98" w:rsidRDefault="00EB3C98">
      <w:pPr>
        <w:rPr>
          <w:rFonts w:ascii="Debbie Hepplewhite TeachingFont" w:hAnsi="Debbie Hepplewhite TeachingFont"/>
          <w:sz w:val="18"/>
          <w:szCs w:val="16"/>
        </w:rPr>
      </w:pPr>
      <w:r w:rsidRPr="00EB3C98">
        <w:rPr>
          <w:rFonts w:ascii="Debbie Hepplewhite TeachingFont" w:hAnsi="Debbie Hepplewhite TeachingFont"/>
          <w:sz w:val="18"/>
          <w:szCs w:val="16"/>
        </w:rPr>
        <w:t>Monday 18</w:t>
      </w:r>
      <w:r w:rsidRPr="00EB3C98">
        <w:rPr>
          <w:rFonts w:ascii="Debbie Hepplewhite TeachingFont" w:hAnsi="Debbie Hepplewhite TeachingFont"/>
          <w:sz w:val="18"/>
          <w:szCs w:val="16"/>
          <w:vertAlign w:val="superscript"/>
        </w:rPr>
        <w:t>th</w:t>
      </w:r>
      <w:r w:rsidRPr="00EB3C98">
        <w:rPr>
          <w:rFonts w:ascii="Debbie Hepplewhite TeachingFont" w:hAnsi="Debbie Hepplewhite TeachingFont"/>
          <w:sz w:val="18"/>
          <w:szCs w:val="16"/>
        </w:rPr>
        <w:t xml:space="preserve"> January 2021</w:t>
      </w:r>
    </w:p>
    <w:p w:rsidR="00EB3C98" w:rsidRDefault="00EB3C98">
      <w:pPr>
        <w:rPr>
          <w:rFonts w:ascii="Debbie Hepplewhite TeachingFont" w:hAnsi="Debbie Hepplewhite TeachingFont"/>
          <w:sz w:val="18"/>
          <w:szCs w:val="16"/>
        </w:rPr>
      </w:pPr>
      <w:r w:rsidRPr="00EB3C98">
        <w:rPr>
          <w:rFonts w:ascii="Debbie Hepplewhite TeachingFont" w:hAnsi="Debbie Hepplewhite TeachingFont"/>
          <w:sz w:val="18"/>
          <w:szCs w:val="16"/>
        </w:rPr>
        <w:t>LI: To understand the structure of a familiar story.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86"/>
        <w:gridCol w:w="3202"/>
      </w:tblGrid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sequence the pictures of a familiar story.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talk about the part of a story.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12186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I can box up the story opener, build up, problem, resolution and ending.</w:t>
            </w:r>
          </w:p>
        </w:tc>
        <w:tc>
          <w:tcPr>
            <w:tcW w:w="3202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</w:tbl>
    <w:p w:rsidR="00EB3C98" w:rsidRPr="004334BF" w:rsidRDefault="004334BF">
      <w:pPr>
        <w:rPr>
          <w:rFonts w:ascii="Debbie Hepplewhite Print Font" w:hAnsi="Debbie Hepplewhite Print Font"/>
          <w:sz w:val="24"/>
          <w:szCs w:val="16"/>
        </w:rPr>
      </w:pPr>
      <w:r w:rsidRPr="004334BF">
        <w:rPr>
          <w:rFonts w:ascii="Debbie Hepplewhite Print Font" w:hAnsi="Debbie Hepplewhite Print Font"/>
          <w:sz w:val="24"/>
          <w:szCs w:val="16"/>
        </w:rPr>
        <w:t>Use the WAGOLL to help you sequence the story into five part – add the picture to the top box and write the correct sentence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EB3C98" w:rsidTr="00EB3C98"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Story Opener</w:t>
            </w:r>
          </w:p>
        </w:tc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Build up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Problem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Resolution</w:t>
            </w: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  <w:r>
              <w:rPr>
                <w:rFonts w:ascii="Debbie Hepplewhite TeachingFont" w:hAnsi="Debbie Hepplewhite TeachingFont"/>
                <w:sz w:val="18"/>
                <w:szCs w:val="16"/>
              </w:rPr>
              <w:t>Story ending</w:t>
            </w:r>
          </w:p>
        </w:tc>
      </w:tr>
      <w:tr w:rsidR="00EB3C98" w:rsidTr="00EB3C98">
        <w:trPr>
          <w:trHeight w:val="3906"/>
        </w:trPr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>
            <w:pPr>
              <w:rPr>
                <w:noProof/>
                <w:lang w:eastAsia="en-GB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  <w:tr w:rsidR="00EB3C98" w:rsidTr="00EB3C98">
        <w:tc>
          <w:tcPr>
            <w:tcW w:w="3077" w:type="dxa"/>
          </w:tcPr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  <w:bookmarkStart w:id="0" w:name="_GoBack"/>
            <w:bookmarkEnd w:id="0"/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7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  <w:tc>
          <w:tcPr>
            <w:tcW w:w="3078" w:type="dxa"/>
          </w:tcPr>
          <w:p w:rsidR="00EB3C98" w:rsidRDefault="00EB3C98" w:rsidP="00EB3C98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 w:rsidP="00EB3C98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Debbie Hepplewhite TeachingFont" w:hAnsi="Debbie Hepplewhite TeachingFont"/>
                <w:sz w:val="18"/>
                <w:szCs w:val="16"/>
              </w:rPr>
            </w:pPr>
          </w:p>
          <w:p w:rsidR="00EB3C98" w:rsidRDefault="00EB3C98">
            <w:pPr>
              <w:rPr>
                <w:rFonts w:ascii="Debbie Hepplewhite TeachingFont" w:hAnsi="Debbie Hepplewhite TeachingFont"/>
                <w:sz w:val="18"/>
                <w:szCs w:val="16"/>
              </w:rPr>
            </w:pPr>
          </w:p>
        </w:tc>
      </w:tr>
    </w:tbl>
    <w:p w:rsidR="00EB3C98" w:rsidRPr="00EB3C98" w:rsidRDefault="00EB3C98">
      <w:pPr>
        <w:rPr>
          <w:rFonts w:ascii="Debbie Hepplewhite TeachingFont" w:hAnsi="Debbie Hepplewhite TeachingFont"/>
          <w:sz w:val="18"/>
          <w:szCs w:val="1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605192F7" wp14:editId="34800205">
            <wp:simplePos x="0" y="0"/>
            <wp:positionH relativeFrom="column">
              <wp:posOffset>8015287</wp:posOffset>
            </wp:positionH>
            <wp:positionV relativeFrom="paragraph">
              <wp:posOffset>128587</wp:posOffset>
            </wp:positionV>
            <wp:extent cx="1799590" cy="19958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349C7C91" wp14:editId="72639379">
            <wp:extent cx="1780396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0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711D9020" wp14:editId="162F0F8B">
            <wp:extent cx="1800000" cy="1260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673FAF9" wp14:editId="4A6FF421">
            <wp:extent cx="1800000" cy="18509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3F56F61" wp14:editId="39BEAA77">
            <wp:extent cx="1800000" cy="11667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</w:p>
    <w:sectPr w:rsidR="00EB3C98" w:rsidRPr="00EB3C98" w:rsidSect="00EB3C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98"/>
    <w:rsid w:val="000129F9"/>
    <w:rsid w:val="004334BF"/>
    <w:rsid w:val="00EB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19C91"/>
  <w15:chartTrackingRefBased/>
  <w15:docId w15:val="{70208C54-E7FC-4E1E-8B01-C5E45162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3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Gibbons</dc:creator>
  <cp:keywords/>
  <dc:description/>
  <cp:lastModifiedBy>Helen Gibbons</cp:lastModifiedBy>
  <cp:revision>2</cp:revision>
  <dcterms:created xsi:type="dcterms:W3CDTF">2021-01-13T14:33:00Z</dcterms:created>
  <dcterms:modified xsi:type="dcterms:W3CDTF">2021-01-13T14:44:00Z</dcterms:modified>
</cp:coreProperties>
</file>