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6A" w:rsidRPr="00E7626A" w:rsidRDefault="00E7626A">
      <w:pPr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 w:rsidRPr="00E7626A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-670560</wp:posOffset>
                </wp:positionV>
                <wp:extent cx="3383280" cy="21869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26A" w:rsidRPr="00E7626A" w:rsidRDefault="00E762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626A">
                              <w:rPr>
                                <w:sz w:val="28"/>
                                <w:szCs w:val="28"/>
                              </w:rPr>
                              <w:t xml:space="preserve">Read the RE notebook and learn about the </w:t>
                            </w:r>
                            <w:proofErr w:type="gramStart"/>
                            <w:r w:rsidRPr="00E7626A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  <w:r w:rsidRPr="00E7626A">
                              <w:rPr>
                                <w:sz w:val="28"/>
                                <w:szCs w:val="28"/>
                              </w:rPr>
                              <w:t xml:space="preserve"> concepts. </w:t>
                            </w:r>
                          </w:p>
                          <w:p w:rsidR="00E7626A" w:rsidRPr="00E7626A" w:rsidRDefault="00E762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762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incarnation</w:t>
                            </w:r>
                            <w:proofErr w:type="gramEnd"/>
                            <w:r w:rsidRPr="00E762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 creation and fall, salvation and gospel</w:t>
                            </w:r>
                          </w:p>
                          <w:p w:rsidR="00E7626A" w:rsidRPr="00E7626A" w:rsidRDefault="00E762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626A">
                              <w:rPr>
                                <w:sz w:val="28"/>
                                <w:szCs w:val="28"/>
                              </w:rPr>
                              <w:t xml:space="preserve">Add them to the timeline below in the correct order and add a picture / symbol to represent each one so that you show their meanings.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2pt;margin-top:-52.8pt;width:266.4pt;height:17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" fillcolor="white [3201]" strokeweight=".5pt">
                <v:textbox>
                  <w:txbxContent>
                    <w:p w:rsidR="00E7626A" w:rsidRPr="00E7626A" w:rsidRDefault="00E7626A">
                      <w:pPr>
                        <w:rPr>
                          <w:sz w:val="28"/>
                          <w:szCs w:val="28"/>
                        </w:rPr>
                      </w:pPr>
                      <w:r w:rsidRPr="00E7626A">
                        <w:rPr>
                          <w:sz w:val="28"/>
                          <w:szCs w:val="28"/>
                        </w:rPr>
                        <w:t xml:space="preserve">Read the RE notebook and learn about the </w:t>
                      </w:r>
                      <w:proofErr w:type="gramStart"/>
                      <w:r w:rsidRPr="00E7626A">
                        <w:rPr>
                          <w:sz w:val="28"/>
                          <w:szCs w:val="28"/>
                        </w:rPr>
                        <w:t>4</w:t>
                      </w:r>
                      <w:proofErr w:type="gramEnd"/>
                      <w:r w:rsidRPr="00E7626A">
                        <w:rPr>
                          <w:sz w:val="28"/>
                          <w:szCs w:val="28"/>
                        </w:rPr>
                        <w:t xml:space="preserve"> concepts. </w:t>
                      </w:r>
                    </w:p>
                    <w:p w:rsidR="00E7626A" w:rsidRPr="00E7626A" w:rsidRDefault="00E762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E7626A">
                        <w:rPr>
                          <w:b/>
                          <w:i/>
                          <w:sz w:val="28"/>
                          <w:szCs w:val="28"/>
                        </w:rPr>
                        <w:t>incarnation</w:t>
                      </w:r>
                      <w:proofErr w:type="gramEnd"/>
                      <w:r w:rsidRPr="00E7626A">
                        <w:rPr>
                          <w:b/>
                          <w:i/>
                          <w:sz w:val="28"/>
                          <w:szCs w:val="28"/>
                        </w:rPr>
                        <w:t>, creation and fall, salvation and gospel</w:t>
                      </w:r>
                    </w:p>
                    <w:p w:rsidR="00E7626A" w:rsidRPr="00E7626A" w:rsidRDefault="00E7626A">
                      <w:pPr>
                        <w:rPr>
                          <w:sz w:val="28"/>
                          <w:szCs w:val="28"/>
                        </w:rPr>
                      </w:pPr>
                      <w:r w:rsidRPr="00E7626A">
                        <w:rPr>
                          <w:sz w:val="28"/>
                          <w:szCs w:val="28"/>
                        </w:rPr>
                        <w:t xml:space="preserve">Add them to the timeline below in the correct order and add a picture / symbol to represent each one so that you show their meanings. </w:t>
                      </w:r>
                    </w:p>
                  </w:txbxContent>
                </v:textbox>
              </v:shape>
            </w:pict>
          </mc:Fallback>
        </mc:AlternateContent>
      </w:r>
      <w:r w:rsidRPr="00E7626A">
        <w:rPr>
          <w:rFonts w:ascii="Comic Sans MS" w:hAnsi="Comic Sans MS"/>
          <w:sz w:val="24"/>
          <w:szCs w:val="24"/>
          <w:u w:val="single"/>
        </w:rPr>
        <w:t xml:space="preserve">LI: </w:t>
      </w:r>
      <w:r w:rsidRPr="00E7626A">
        <w:rPr>
          <w:rFonts w:ascii="Comic Sans MS" w:hAnsi="Comic Sans MS"/>
          <w:noProof/>
          <w:sz w:val="24"/>
          <w:szCs w:val="24"/>
          <w:u w:val="single"/>
          <w:lang w:eastAsia="en-GB"/>
        </w:rPr>
        <w:t xml:space="preserve">To order creation and fall, incarnation, Gospel and Salvation within a timeline of </w:t>
      </w:r>
    </w:p>
    <w:p w:rsidR="00654CC7" w:rsidRPr="00E7626A" w:rsidRDefault="00E7626A">
      <w:pPr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 w:rsidRPr="00E7626A">
        <w:rPr>
          <w:rFonts w:ascii="Comic Sans MS" w:hAnsi="Comic Sans MS"/>
          <w:noProof/>
          <w:sz w:val="24"/>
          <w:szCs w:val="24"/>
          <w:u w:val="single"/>
          <w:lang w:eastAsia="en-GB"/>
        </w:rPr>
        <w:t xml:space="preserve">the Bible’s big story. </w:t>
      </w:r>
      <w:bookmarkStart w:id="0" w:name="_GoBack"/>
      <w:bookmarkEnd w:id="0"/>
    </w:p>
    <w:p w:rsidR="00E7626A" w:rsidRPr="00E7626A" w:rsidRDefault="00E7626A">
      <w:pPr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 w:rsidRPr="00E7626A">
        <w:rPr>
          <w:rFonts w:ascii="Comic Sans MS" w:hAnsi="Comic Sans MS"/>
          <w:noProof/>
          <w:sz w:val="24"/>
          <w:szCs w:val="24"/>
          <w:u w:val="single"/>
          <w:lang w:eastAsia="en-GB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4"/>
        <w:gridCol w:w="681"/>
      </w:tblGrid>
      <w:tr w:rsidR="00E7626A" w:rsidRPr="00E7626A" w:rsidTr="00E7626A">
        <w:trPr>
          <w:trHeight w:val="252"/>
        </w:trPr>
        <w:tc>
          <w:tcPr>
            <w:tcW w:w="7004" w:type="dxa"/>
          </w:tcPr>
          <w:p w:rsidR="00E7626A" w:rsidRPr="00E7626A" w:rsidRDefault="00E7626A">
            <w:pPr>
              <w:rPr>
                <w:rFonts w:ascii="Comic Sans MS" w:hAnsi="Comic Sans MS"/>
                <w:sz w:val="24"/>
                <w:szCs w:val="24"/>
              </w:rPr>
            </w:pPr>
            <w:r w:rsidRPr="00E7626A">
              <w:rPr>
                <w:rFonts w:ascii="Comic Sans MS" w:hAnsi="Comic Sans MS"/>
                <w:sz w:val="24"/>
                <w:szCs w:val="24"/>
              </w:rPr>
              <w:t>I can understand what each of the concepts means.</w:t>
            </w:r>
          </w:p>
        </w:tc>
        <w:tc>
          <w:tcPr>
            <w:tcW w:w="681" w:type="dxa"/>
          </w:tcPr>
          <w:p w:rsidR="00E7626A" w:rsidRPr="00E7626A" w:rsidRDefault="00E762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626A" w:rsidRPr="00E7626A" w:rsidTr="00E7626A">
        <w:trPr>
          <w:trHeight w:val="252"/>
        </w:trPr>
        <w:tc>
          <w:tcPr>
            <w:tcW w:w="7004" w:type="dxa"/>
          </w:tcPr>
          <w:p w:rsidR="00E7626A" w:rsidRPr="00E7626A" w:rsidRDefault="00E7626A">
            <w:pPr>
              <w:rPr>
                <w:rFonts w:ascii="Comic Sans MS" w:hAnsi="Comic Sans MS"/>
                <w:sz w:val="24"/>
                <w:szCs w:val="24"/>
              </w:rPr>
            </w:pPr>
            <w:r w:rsidRPr="00E7626A">
              <w:rPr>
                <w:rFonts w:ascii="Comic Sans MS" w:hAnsi="Comic Sans MS"/>
                <w:sz w:val="24"/>
                <w:szCs w:val="24"/>
              </w:rPr>
              <w:t xml:space="preserve">I can draw a picture or symbol to represent each concept. </w:t>
            </w:r>
          </w:p>
        </w:tc>
        <w:tc>
          <w:tcPr>
            <w:tcW w:w="681" w:type="dxa"/>
          </w:tcPr>
          <w:p w:rsidR="00E7626A" w:rsidRPr="00E7626A" w:rsidRDefault="00E762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626A" w:rsidRPr="00E7626A" w:rsidTr="00E7626A">
        <w:trPr>
          <w:trHeight w:val="252"/>
        </w:trPr>
        <w:tc>
          <w:tcPr>
            <w:tcW w:w="7004" w:type="dxa"/>
          </w:tcPr>
          <w:p w:rsidR="00E7626A" w:rsidRPr="00E7626A" w:rsidRDefault="00E7626A">
            <w:pPr>
              <w:rPr>
                <w:rFonts w:ascii="Comic Sans MS" w:hAnsi="Comic Sans MS"/>
                <w:sz w:val="24"/>
                <w:szCs w:val="24"/>
              </w:rPr>
            </w:pPr>
            <w:r w:rsidRPr="00E7626A">
              <w:rPr>
                <w:rFonts w:ascii="Comic Sans MS" w:hAnsi="Comic Sans MS"/>
                <w:sz w:val="24"/>
                <w:szCs w:val="24"/>
              </w:rPr>
              <w:t xml:space="preserve">I can put the concepts in order on a timeline. </w:t>
            </w:r>
          </w:p>
        </w:tc>
        <w:tc>
          <w:tcPr>
            <w:tcW w:w="681" w:type="dxa"/>
          </w:tcPr>
          <w:p w:rsidR="00E7626A" w:rsidRPr="00E7626A" w:rsidRDefault="00E762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7626A" w:rsidRDefault="00E762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2519045</wp:posOffset>
                </wp:positionV>
                <wp:extent cx="8740140" cy="60960"/>
                <wp:effectExtent l="0" t="19050" r="41910" b="533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0140" cy="609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C5B4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98.35pt" to="690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" strokecolor="black [3213]" strokeweight="4.5pt">
                <v:stroke joinstyle="miter"/>
              </v:line>
            </w:pict>
          </mc:Fallback>
        </mc:AlternateContent>
      </w:r>
    </w:p>
    <w:sectPr w:rsidR="00E7626A" w:rsidSect="00E762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6A"/>
    <w:rsid w:val="006377BE"/>
    <w:rsid w:val="00995DD8"/>
    <w:rsid w:val="00E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FB86"/>
  <w15:chartTrackingRefBased/>
  <w15:docId w15:val="{D1E25623-AC04-4DD9-ACB4-A8197967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2021-02-18T16:08:00Z</dcterms:created>
  <dcterms:modified xsi:type="dcterms:W3CDTF">2021-02-18T16:13:00Z</dcterms:modified>
</cp:coreProperties>
</file>